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0CF924">
      <w:pPr>
        <w:spacing w:line="480" w:lineRule="auto"/>
        <w:jc w:val="center"/>
        <w:rPr>
          <w:rFonts w:ascii="宋体" w:hAnsi="宋体"/>
          <w:b/>
          <w:color w:val="000000"/>
          <w:sz w:val="42"/>
          <w:szCs w:val="42"/>
          <w:u w:val="none"/>
        </w:rPr>
      </w:pPr>
      <w:r>
        <w:rPr>
          <w:rFonts w:hint="eastAsia" w:ascii="宋体" w:hAnsi="宋体"/>
          <w:b/>
          <w:color w:val="000000"/>
          <w:sz w:val="42"/>
          <w:szCs w:val="42"/>
          <w:u w:val="none"/>
          <w:lang w:val="en-US" w:eastAsia="zh-CN"/>
        </w:rPr>
        <w:t>南通通湾旅游开发有限公司金石国际大酒店酒水饮料</w:t>
      </w:r>
      <w:r>
        <w:rPr>
          <w:rFonts w:hint="eastAsia" w:ascii="宋体" w:hAnsi="宋体"/>
          <w:b/>
          <w:color w:val="000000"/>
          <w:sz w:val="42"/>
          <w:szCs w:val="42"/>
          <w:u w:val="none"/>
        </w:rPr>
        <w:t>采购项目</w:t>
      </w:r>
    </w:p>
    <w:p w14:paraId="1C55702A">
      <w:pPr>
        <w:spacing w:line="480" w:lineRule="auto"/>
        <w:jc w:val="center"/>
        <w:rPr>
          <w:rFonts w:ascii="宋体" w:hAnsi="宋体"/>
          <w:b/>
          <w:color w:val="000000"/>
          <w:sz w:val="44"/>
          <w:szCs w:val="44"/>
        </w:rPr>
      </w:pPr>
    </w:p>
    <w:p w14:paraId="14305057">
      <w:pPr>
        <w:spacing w:line="480" w:lineRule="auto"/>
        <w:jc w:val="center"/>
        <w:rPr>
          <w:rFonts w:hint="eastAsia" w:ascii="宋体" w:hAnsi="宋体"/>
          <w:b/>
          <w:color w:val="000000"/>
          <w:sz w:val="44"/>
          <w:szCs w:val="44"/>
        </w:rPr>
      </w:pPr>
    </w:p>
    <w:p w14:paraId="11C7A3DC">
      <w:pPr>
        <w:spacing w:line="480" w:lineRule="auto"/>
        <w:jc w:val="center"/>
        <w:rPr>
          <w:rFonts w:hint="eastAsia" w:ascii="宋体" w:hAnsi="宋体"/>
          <w:b/>
          <w:color w:val="000000"/>
          <w:sz w:val="44"/>
          <w:szCs w:val="44"/>
        </w:rPr>
      </w:pPr>
      <w:r>
        <w:rPr>
          <w:rFonts w:hint="eastAsia" w:ascii="宋体" w:hAnsi="宋体"/>
          <w:b/>
          <w:color w:val="000000"/>
          <w:sz w:val="44"/>
          <w:szCs w:val="44"/>
        </w:rPr>
        <w:t>招标文件</w:t>
      </w:r>
    </w:p>
    <w:p w14:paraId="68198050">
      <w:pPr>
        <w:spacing w:line="360" w:lineRule="auto"/>
        <w:jc w:val="center"/>
        <w:rPr>
          <w:rFonts w:hint="eastAsia" w:ascii="宋体" w:hAnsi="宋体"/>
          <w:b/>
          <w:color w:val="000000"/>
          <w:sz w:val="36"/>
          <w:szCs w:val="36"/>
        </w:rPr>
      </w:pPr>
    </w:p>
    <w:p w14:paraId="7F8BDBA3">
      <w:pPr>
        <w:tabs>
          <w:tab w:val="left" w:pos="6300"/>
        </w:tabs>
        <w:spacing w:line="360" w:lineRule="auto"/>
        <w:rPr>
          <w:rFonts w:hint="eastAsia" w:ascii="宋体" w:hAnsi="宋体"/>
          <w:b/>
          <w:bCs/>
          <w:color w:val="000000"/>
          <w:sz w:val="36"/>
          <w:szCs w:val="36"/>
        </w:rPr>
      </w:pPr>
    </w:p>
    <w:p w14:paraId="4501CE64">
      <w:pPr>
        <w:tabs>
          <w:tab w:val="left" w:pos="6300"/>
        </w:tabs>
        <w:spacing w:line="360" w:lineRule="auto"/>
        <w:rPr>
          <w:rFonts w:hint="eastAsia" w:ascii="宋体" w:hAnsi="宋体"/>
          <w:b/>
          <w:bCs/>
          <w:color w:val="000000"/>
          <w:sz w:val="36"/>
          <w:szCs w:val="36"/>
        </w:rPr>
      </w:pPr>
    </w:p>
    <w:p w14:paraId="2B0AEE7E">
      <w:pPr>
        <w:tabs>
          <w:tab w:val="left" w:pos="6300"/>
        </w:tabs>
        <w:spacing w:line="360" w:lineRule="auto"/>
        <w:rPr>
          <w:rFonts w:hint="eastAsia" w:ascii="宋体" w:hAnsi="宋体"/>
          <w:b/>
          <w:bCs/>
          <w:color w:val="000000"/>
          <w:sz w:val="36"/>
          <w:szCs w:val="36"/>
        </w:rPr>
      </w:pPr>
    </w:p>
    <w:p w14:paraId="0BECEC12">
      <w:pPr>
        <w:tabs>
          <w:tab w:val="left" w:pos="6300"/>
        </w:tabs>
        <w:spacing w:line="360" w:lineRule="auto"/>
        <w:rPr>
          <w:rFonts w:hint="eastAsia" w:ascii="宋体" w:hAnsi="宋体"/>
          <w:b/>
          <w:bCs/>
          <w:color w:val="000000"/>
          <w:sz w:val="36"/>
          <w:szCs w:val="36"/>
        </w:rPr>
      </w:pPr>
    </w:p>
    <w:p w14:paraId="207ACBE9">
      <w:pPr>
        <w:tabs>
          <w:tab w:val="left" w:pos="6300"/>
        </w:tabs>
        <w:spacing w:line="360" w:lineRule="auto"/>
        <w:rPr>
          <w:rFonts w:hint="eastAsia" w:ascii="宋体" w:hAnsi="宋体"/>
          <w:b/>
          <w:bCs/>
          <w:color w:val="000000"/>
          <w:sz w:val="30"/>
          <w:szCs w:val="30"/>
        </w:rPr>
      </w:pPr>
    </w:p>
    <w:p w14:paraId="586E5E73">
      <w:pPr>
        <w:spacing w:line="480" w:lineRule="auto"/>
        <w:jc w:val="center"/>
        <w:rPr>
          <w:rFonts w:hint="eastAsia" w:ascii="宋体" w:hAnsi="宋体"/>
          <w:b/>
          <w:color w:val="000000"/>
          <w:sz w:val="30"/>
          <w:szCs w:val="30"/>
          <w:u w:val="single"/>
        </w:rPr>
      </w:pPr>
      <w:r>
        <w:rPr>
          <w:rFonts w:hint="eastAsia" w:ascii="宋体" w:hAnsi="宋体"/>
          <w:b/>
          <w:color w:val="000000"/>
          <w:sz w:val="30"/>
          <w:szCs w:val="30"/>
          <w:lang w:val="en-US" w:eastAsia="zh-CN"/>
        </w:rPr>
        <w:t xml:space="preserve">   </w:t>
      </w:r>
      <w:r>
        <w:rPr>
          <w:rFonts w:hint="eastAsia" w:ascii="宋体" w:hAnsi="宋体"/>
          <w:b/>
          <w:color w:val="000000"/>
          <w:sz w:val="30"/>
          <w:szCs w:val="30"/>
        </w:rPr>
        <w:t>招   标  人</w:t>
      </w:r>
      <w:r>
        <w:rPr>
          <w:rFonts w:hint="eastAsia" w:ascii="宋体" w:hAnsi="宋体"/>
          <w:b/>
          <w:color w:val="000000"/>
          <w:sz w:val="30"/>
          <w:szCs w:val="30"/>
          <w:lang w:eastAsia="zh-CN"/>
        </w:rPr>
        <w:t>：</w:t>
      </w:r>
      <w:r>
        <w:rPr>
          <w:rFonts w:hint="eastAsia" w:ascii="宋体" w:hAnsi="宋体"/>
          <w:b/>
          <w:color w:val="000000"/>
          <w:sz w:val="30"/>
          <w:szCs w:val="30"/>
        </w:rPr>
        <w:t xml:space="preserve"> </w:t>
      </w:r>
      <w:r>
        <w:rPr>
          <w:rFonts w:hint="eastAsia" w:ascii="宋体" w:hAnsi="宋体"/>
          <w:b/>
          <w:color w:val="000000"/>
          <w:sz w:val="30"/>
          <w:szCs w:val="30"/>
          <w:u w:val="none"/>
          <w:lang w:val="en-US" w:eastAsia="zh-CN"/>
        </w:rPr>
        <w:t>南通通湾旅游开发有限公司金石国际大酒店</w:t>
      </w:r>
      <w:r>
        <w:rPr>
          <w:rFonts w:hint="eastAsia" w:ascii="宋体" w:hAnsi="宋体"/>
          <w:b/>
          <w:color w:val="000000"/>
          <w:sz w:val="30"/>
          <w:szCs w:val="30"/>
        </w:rPr>
        <w:t xml:space="preserve">        </w:t>
      </w:r>
    </w:p>
    <w:p w14:paraId="6DF50035">
      <w:pPr>
        <w:spacing w:line="360" w:lineRule="auto"/>
        <w:ind w:firstLine="452" w:firstLineChars="150"/>
        <w:rPr>
          <w:rFonts w:hint="eastAsia" w:ascii="宋体" w:hAnsi="宋体"/>
          <w:b/>
          <w:color w:val="000000"/>
          <w:sz w:val="30"/>
          <w:szCs w:val="30"/>
          <w:u w:val="none"/>
        </w:rPr>
      </w:pPr>
      <w:r>
        <w:rPr>
          <w:rFonts w:hint="eastAsia" w:ascii="宋体" w:hAnsi="宋体"/>
          <w:b/>
          <w:color w:val="000000"/>
          <w:sz w:val="30"/>
          <w:szCs w:val="30"/>
        </w:rPr>
        <w:t xml:space="preserve">日       </w:t>
      </w:r>
      <w:r>
        <w:rPr>
          <w:rFonts w:hint="eastAsia" w:ascii="宋体" w:hAnsi="宋体"/>
          <w:b/>
          <w:color w:val="000000"/>
          <w:sz w:val="30"/>
          <w:szCs w:val="30"/>
          <w:u w:val="none"/>
        </w:rPr>
        <w:t xml:space="preserve">期： </w:t>
      </w:r>
      <w:r>
        <w:rPr>
          <w:rFonts w:hint="eastAsia" w:ascii="宋体" w:hAnsi="宋体"/>
          <w:b/>
          <w:color w:val="000000"/>
          <w:sz w:val="30"/>
          <w:szCs w:val="30"/>
          <w:u w:val="none"/>
          <w:lang w:val="en-US" w:eastAsia="zh-CN"/>
        </w:rPr>
        <w:t xml:space="preserve"> </w:t>
      </w:r>
      <w:r>
        <w:rPr>
          <w:rFonts w:hint="eastAsia" w:ascii="宋体" w:hAnsi="宋体"/>
          <w:b/>
          <w:color w:val="000000"/>
          <w:sz w:val="30"/>
          <w:szCs w:val="30"/>
          <w:u w:val="none"/>
        </w:rPr>
        <w:t>202</w:t>
      </w:r>
      <w:r>
        <w:rPr>
          <w:rFonts w:hint="eastAsia" w:ascii="宋体" w:hAnsi="宋体"/>
          <w:b/>
          <w:color w:val="000000"/>
          <w:sz w:val="30"/>
          <w:szCs w:val="30"/>
          <w:u w:val="none"/>
          <w:lang w:val="en-US" w:eastAsia="zh-CN"/>
        </w:rPr>
        <w:t>5</w:t>
      </w:r>
      <w:r>
        <w:rPr>
          <w:rFonts w:hint="eastAsia" w:ascii="宋体" w:hAnsi="宋体"/>
          <w:b/>
          <w:color w:val="000000"/>
          <w:sz w:val="30"/>
          <w:szCs w:val="30"/>
          <w:u w:val="none"/>
        </w:rPr>
        <w:t>年</w:t>
      </w:r>
      <w:r>
        <w:rPr>
          <w:rFonts w:hint="eastAsia" w:ascii="宋体" w:hAnsi="宋体"/>
          <w:b/>
          <w:color w:val="000000"/>
          <w:sz w:val="30"/>
          <w:szCs w:val="30"/>
          <w:u w:val="none"/>
          <w:lang w:val="en-US" w:eastAsia="zh-CN"/>
        </w:rPr>
        <w:t>9</w:t>
      </w:r>
      <w:r>
        <w:rPr>
          <w:rFonts w:hint="eastAsia" w:ascii="宋体" w:hAnsi="宋体"/>
          <w:b/>
          <w:color w:val="000000"/>
          <w:sz w:val="30"/>
          <w:szCs w:val="30"/>
          <w:u w:val="none"/>
        </w:rPr>
        <w:t>月</w:t>
      </w:r>
      <w:r>
        <w:rPr>
          <w:rFonts w:hint="eastAsia" w:ascii="宋体" w:hAnsi="宋体"/>
          <w:b/>
          <w:color w:val="000000"/>
          <w:sz w:val="30"/>
          <w:szCs w:val="30"/>
          <w:u w:val="none"/>
          <w:lang w:val="en-US" w:eastAsia="zh-CN"/>
        </w:rPr>
        <w:t>11</w:t>
      </w:r>
      <w:r>
        <w:rPr>
          <w:rFonts w:hint="eastAsia" w:ascii="宋体" w:hAnsi="宋体"/>
          <w:b/>
          <w:color w:val="000000"/>
          <w:sz w:val="30"/>
          <w:szCs w:val="30"/>
          <w:u w:val="none"/>
        </w:rPr>
        <w:t xml:space="preserve">日  </w:t>
      </w:r>
    </w:p>
    <w:p w14:paraId="559C63BF">
      <w:pPr>
        <w:spacing w:line="360" w:lineRule="auto"/>
        <w:rPr>
          <w:rFonts w:hint="eastAsia" w:ascii="宋体" w:hAnsi="宋体"/>
          <w:color w:val="000000"/>
          <w:kern w:val="44"/>
          <w:sz w:val="30"/>
          <w:szCs w:val="30"/>
        </w:rPr>
      </w:pPr>
      <w:bookmarkStart w:id="0" w:name="_Toc312608845"/>
      <w:bookmarkStart w:id="1" w:name="_Toc241913651"/>
      <w:bookmarkStart w:id="2" w:name="_Toc257275442"/>
    </w:p>
    <w:p w14:paraId="63E532BF">
      <w:pPr>
        <w:spacing w:line="360" w:lineRule="auto"/>
        <w:rPr>
          <w:rFonts w:hint="eastAsia" w:ascii="宋体" w:hAnsi="宋体"/>
          <w:color w:val="000000"/>
          <w:kern w:val="44"/>
          <w:sz w:val="24"/>
        </w:rPr>
      </w:pPr>
    </w:p>
    <w:p w14:paraId="148B5123">
      <w:pPr>
        <w:spacing w:line="360" w:lineRule="auto"/>
        <w:rPr>
          <w:rFonts w:hint="eastAsia" w:ascii="宋体" w:hAnsi="宋体"/>
          <w:color w:val="000000"/>
          <w:kern w:val="44"/>
          <w:sz w:val="24"/>
        </w:rPr>
      </w:pPr>
    </w:p>
    <w:bookmarkEnd w:id="0"/>
    <w:bookmarkEnd w:id="1"/>
    <w:bookmarkEnd w:id="2"/>
    <w:p w14:paraId="31C2341B">
      <w:pPr>
        <w:spacing w:line="360" w:lineRule="auto"/>
        <w:jc w:val="both"/>
        <w:rPr>
          <w:rFonts w:hint="eastAsia" w:ascii="宋体" w:hAnsi="宋体"/>
          <w:b/>
          <w:color w:val="000000"/>
          <w:sz w:val="28"/>
          <w:szCs w:val="28"/>
        </w:rPr>
      </w:pPr>
    </w:p>
    <w:p w14:paraId="01ED3154">
      <w:pPr>
        <w:spacing w:line="360" w:lineRule="auto"/>
        <w:jc w:val="center"/>
        <w:rPr>
          <w:rFonts w:hint="eastAsia" w:ascii="宋体" w:hAnsi="宋体"/>
          <w:b/>
          <w:color w:val="000000"/>
          <w:sz w:val="28"/>
          <w:szCs w:val="28"/>
        </w:rPr>
      </w:pPr>
    </w:p>
    <w:p w14:paraId="124E5B76">
      <w:pPr>
        <w:spacing w:line="360" w:lineRule="auto"/>
        <w:jc w:val="center"/>
        <w:rPr>
          <w:rFonts w:hint="eastAsia" w:ascii="宋体" w:hAnsi="宋体"/>
          <w:b/>
          <w:color w:val="000000"/>
          <w:sz w:val="28"/>
          <w:szCs w:val="28"/>
        </w:rPr>
      </w:pPr>
      <w:r>
        <w:rPr>
          <w:rFonts w:hint="eastAsia" w:ascii="宋体" w:hAnsi="宋体"/>
          <w:b/>
          <w:color w:val="000000"/>
          <w:sz w:val="28"/>
          <w:szCs w:val="28"/>
        </w:rPr>
        <w:t>目      录</w:t>
      </w:r>
    </w:p>
    <w:p w14:paraId="04DD6B5F">
      <w:pPr>
        <w:spacing w:line="360" w:lineRule="auto"/>
        <w:jc w:val="center"/>
        <w:rPr>
          <w:rFonts w:hint="eastAsia" w:ascii="宋体" w:hAnsi="宋体"/>
          <w:b/>
          <w:color w:val="000000"/>
          <w:sz w:val="28"/>
          <w:szCs w:val="28"/>
        </w:rPr>
      </w:pPr>
    </w:p>
    <w:p w14:paraId="771023A6">
      <w:pPr>
        <w:tabs>
          <w:tab w:val="left" w:pos="7740"/>
        </w:tabs>
        <w:spacing w:line="360" w:lineRule="auto"/>
        <w:rPr>
          <w:rFonts w:hint="eastAsia" w:ascii="宋体" w:hAnsi="宋体"/>
          <w:b/>
          <w:color w:val="000000"/>
          <w:spacing w:val="2"/>
          <w:sz w:val="28"/>
          <w:szCs w:val="28"/>
        </w:rPr>
      </w:pPr>
      <w:r>
        <w:rPr>
          <w:rFonts w:hint="eastAsia" w:ascii="宋体" w:hAnsi="宋体"/>
          <w:b/>
          <w:bCs/>
          <w:color w:val="000000"/>
          <w:sz w:val="28"/>
          <w:szCs w:val="28"/>
        </w:rPr>
        <w:t>第一章  招标公告</w:t>
      </w:r>
    </w:p>
    <w:p w14:paraId="17492948">
      <w:pPr>
        <w:tabs>
          <w:tab w:val="left" w:pos="7740"/>
        </w:tabs>
        <w:spacing w:line="360" w:lineRule="auto"/>
        <w:rPr>
          <w:rFonts w:hint="eastAsia" w:ascii="宋体" w:hAnsi="宋体"/>
          <w:b/>
          <w:color w:val="000000"/>
          <w:sz w:val="28"/>
          <w:szCs w:val="28"/>
        </w:rPr>
      </w:pPr>
    </w:p>
    <w:p w14:paraId="31A012D0">
      <w:pPr>
        <w:tabs>
          <w:tab w:val="left" w:pos="7740"/>
        </w:tabs>
        <w:spacing w:line="360" w:lineRule="auto"/>
        <w:rPr>
          <w:rFonts w:hint="eastAsia" w:ascii="宋体" w:hAnsi="宋体"/>
          <w:b/>
          <w:color w:val="000000"/>
          <w:spacing w:val="2"/>
          <w:sz w:val="28"/>
          <w:szCs w:val="28"/>
        </w:rPr>
      </w:pPr>
      <w:r>
        <w:rPr>
          <w:rFonts w:hint="eastAsia" w:ascii="宋体" w:hAnsi="宋体"/>
          <w:b/>
          <w:bCs/>
          <w:color w:val="000000"/>
          <w:sz w:val="28"/>
          <w:szCs w:val="28"/>
        </w:rPr>
        <w:t>第二章  投标单位须知</w:t>
      </w:r>
    </w:p>
    <w:p w14:paraId="44DDADB7">
      <w:pPr>
        <w:spacing w:line="360" w:lineRule="auto"/>
        <w:rPr>
          <w:rFonts w:hint="eastAsia" w:ascii="宋体" w:hAnsi="宋体"/>
          <w:b/>
          <w:color w:val="000000"/>
          <w:sz w:val="28"/>
          <w:szCs w:val="28"/>
        </w:rPr>
      </w:pPr>
    </w:p>
    <w:p w14:paraId="6B629444">
      <w:pPr>
        <w:tabs>
          <w:tab w:val="left" w:pos="7740"/>
        </w:tabs>
        <w:spacing w:line="360" w:lineRule="auto"/>
        <w:rPr>
          <w:rFonts w:hint="eastAsia" w:ascii="宋体" w:hAnsi="宋体"/>
          <w:b/>
          <w:color w:val="000000"/>
          <w:spacing w:val="2"/>
          <w:sz w:val="28"/>
          <w:szCs w:val="28"/>
        </w:rPr>
      </w:pPr>
      <w:r>
        <w:rPr>
          <w:rFonts w:hint="eastAsia" w:ascii="宋体" w:hAnsi="宋体"/>
          <w:b/>
          <w:bCs/>
          <w:color w:val="000000"/>
          <w:sz w:val="28"/>
          <w:szCs w:val="28"/>
        </w:rPr>
        <w:t>第三章  项目需求</w:t>
      </w:r>
    </w:p>
    <w:p w14:paraId="21D59DF3">
      <w:pPr>
        <w:pStyle w:val="5"/>
        <w:tabs>
          <w:tab w:val="left" w:pos="7740"/>
          <w:tab w:val="left" w:pos="7920"/>
        </w:tabs>
        <w:spacing w:line="360" w:lineRule="auto"/>
        <w:rPr>
          <w:rFonts w:hint="eastAsia" w:ascii="宋体" w:hAnsi="宋体"/>
          <w:b/>
          <w:color w:val="000000"/>
          <w:sz w:val="28"/>
          <w:szCs w:val="28"/>
        </w:rPr>
      </w:pPr>
    </w:p>
    <w:p w14:paraId="2452B961">
      <w:pPr>
        <w:tabs>
          <w:tab w:val="left" w:pos="7740"/>
        </w:tabs>
        <w:spacing w:line="360" w:lineRule="auto"/>
        <w:rPr>
          <w:rFonts w:hint="eastAsia" w:ascii="宋体" w:hAnsi="宋体"/>
          <w:b/>
          <w:color w:val="000000"/>
          <w:spacing w:val="2"/>
          <w:sz w:val="28"/>
          <w:szCs w:val="28"/>
        </w:rPr>
      </w:pPr>
      <w:r>
        <w:rPr>
          <w:rFonts w:hint="eastAsia" w:ascii="宋体" w:hAnsi="宋体"/>
          <w:b/>
          <w:color w:val="000000"/>
          <w:sz w:val="28"/>
          <w:szCs w:val="28"/>
        </w:rPr>
        <w:t xml:space="preserve">第四章  </w:t>
      </w:r>
      <w:r>
        <w:rPr>
          <w:rFonts w:hint="eastAsia" w:ascii="宋体" w:hAnsi="宋体"/>
          <w:b/>
          <w:bCs/>
          <w:color w:val="000000"/>
          <w:sz w:val="28"/>
          <w:szCs w:val="28"/>
        </w:rPr>
        <w:t>评审方法和程序</w:t>
      </w:r>
    </w:p>
    <w:p w14:paraId="7F3BBFEF">
      <w:pPr>
        <w:spacing w:line="360" w:lineRule="auto"/>
        <w:rPr>
          <w:rFonts w:hint="eastAsia" w:ascii="宋体" w:hAnsi="宋体"/>
          <w:b/>
          <w:color w:val="000000"/>
          <w:sz w:val="28"/>
          <w:szCs w:val="28"/>
        </w:rPr>
      </w:pPr>
    </w:p>
    <w:p w14:paraId="0366BE3F">
      <w:pPr>
        <w:spacing w:line="360" w:lineRule="auto"/>
        <w:rPr>
          <w:rFonts w:ascii="宋体" w:hAnsi="宋体"/>
          <w:b/>
          <w:color w:val="000000"/>
          <w:sz w:val="28"/>
          <w:szCs w:val="28"/>
        </w:rPr>
      </w:pPr>
      <w:r>
        <w:rPr>
          <w:rFonts w:hint="eastAsia" w:ascii="宋体" w:hAnsi="宋体"/>
          <w:b/>
          <w:color w:val="000000"/>
          <w:sz w:val="28"/>
          <w:szCs w:val="28"/>
        </w:rPr>
        <w:t>第五章  投标文件组成</w:t>
      </w:r>
    </w:p>
    <w:p w14:paraId="1897AD68">
      <w:pPr>
        <w:spacing w:line="360" w:lineRule="auto"/>
        <w:rPr>
          <w:rFonts w:ascii="宋体" w:hAnsi="宋体"/>
          <w:b/>
          <w:color w:val="000000"/>
          <w:sz w:val="28"/>
          <w:szCs w:val="28"/>
        </w:rPr>
      </w:pPr>
    </w:p>
    <w:p w14:paraId="52FA56FA">
      <w:pPr>
        <w:spacing w:line="360" w:lineRule="auto"/>
        <w:rPr>
          <w:rFonts w:hint="eastAsia" w:ascii="宋体" w:hAnsi="宋体"/>
          <w:b/>
          <w:color w:val="000000"/>
          <w:sz w:val="28"/>
          <w:szCs w:val="28"/>
        </w:rPr>
      </w:pPr>
    </w:p>
    <w:p w14:paraId="2FDBD6BD">
      <w:pPr>
        <w:spacing w:line="360" w:lineRule="auto"/>
        <w:rPr>
          <w:rFonts w:hint="eastAsia" w:ascii="宋体" w:hAnsi="宋体"/>
          <w:color w:val="000000"/>
          <w:sz w:val="24"/>
        </w:rPr>
      </w:pPr>
    </w:p>
    <w:p w14:paraId="2EC63D06">
      <w:pPr>
        <w:snapToGrid w:val="0"/>
        <w:spacing w:line="360" w:lineRule="auto"/>
        <w:rPr>
          <w:rFonts w:hint="eastAsia" w:ascii="宋体" w:hAnsi="宋体" w:cs="仿宋"/>
          <w:b/>
          <w:color w:val="000000"/>
          <w:sz w:val="24"/>
        </w:rPr>
      </w:pPr>
    </w:p>
    <w:p w14:paraId="146EBE20">
      <w:pPr>
        <w:pStyle w:val="10"/>
        <w:ind w:firstLine="420"/>
        <w:rPr>
          <w:rFonts w:hint="eastAsia"/>
          <w:lang w:val="en-US"/>
        </w:rPr>
      </w:pPr>
    </w:p>
    <w:p w14:paraId="473A5649">
      <w:pPr>
        <w:pStyle w:val="10"/>
        <w:ind w:firstLine="420"/>
        <w:rPr>
          <w:rFonts w:hint="eastAsia"/>
          <w:lang w:val="en-US"/>
        </w:rPr>
      </w:pPr>
    </w:p>
    <w:p w14:paraId="00D3F225">
      <w:pPr>
        <w:pStyle w:val="10"/>
        <w:ind w:firstLine="420"/>
        <w:rPr>
          <w:rFonts w:hint="eastAsia"/>
          <w:lang w:val="en-US"/>
        </w:rPr>
      </w:pPr>
    </w:p>
    <w:p w14:paraId="6BDB3A0F">
      <w:pPr>
        <w:pStyle w:val="10"/>
        <w:ind w:firstLine="420"/>
        <w:rPr>
          <w:rFonts w:hint="eastAsia"/>
          <w:lang w:val="en-US"/>
        </w:rPr>
      </w:pPr>
    </w:p>
    <w:p w14:paraId="34DC8675">
      <w:pPr>
        <w:pStyle w:val="10"/>
        <w:ind w:firstLine="420"/>
        <w:rPr>
          <w:rFonts w:hint="eastAsia"/>
          <w:lang w:val="en-US"/>
        </w:rPr>
      </w:pPr>
    </w:p>
    <w:p w14:paraId="08CB1492">
      <w:pPr>
        <w:pStyle w:val="10"/>
        <w:ind w:firstLine="420"/>
        <w:rPr>
          <w:rFonts w:hint="eastAsia"/>
          <w:lang w:val="en-US"/>
        </w:rPr>
      </w:pPr>
    </w:p>
    <w:p w14:paraId="78A2027D">
      <w:pPr>
        <w:pStyle w:val="10"/>
        <w:ind w:firstLine="420"/>
        <w:rPr>
          <w:rFonts w:hint="eastAsia"/>
          <w:lang w:val="en-US"/>
        </w:rPr>
      </w:pPr>
    </w:p>
    <w:p w14:paraId="3D27F2BC">
      <w:pPr>
        <w:pStyle w:val="10"/>
        <w:ind w:firstLine="420"/>
        <w:rPr>
          <w:rFonts w:hint="eastAsia"/>
          <w:lang w:val="en-US"/>
        </w:rPr>
      </w:pPr>
    </w:p>
    <w:p w14:paraId="0C39A58A">
      <w:pPr>
        <w:widowControl/>
        <w:spacing w:line="360" w:lineRule="auto"/>
        <w:jc w:val="both"/>
        <w:rPr>
          <w:rFonts w:hint="eastAsia" w:ascii="宋体" w:hAnsi="宋体"/>
          <w:color w:val="000000"/>
          <w:sz w:val="36"/>
          <w:szCs w:val="36"/>
        </w:rPr>
      </w:pPr>
    </w:p>
    <w:p w14:paraId="34F10042">
      <w:pPr>
        <w:widowControl/>
        <w:spacing w:line="360" w:lineRule="auto"/>
        <w:ind w:firstLine="2168" w:firstLineChars="600"/>
        <w:jc w:val="both"/>
        <w:rPr>
          <w:rFonts w:hint="eastAsia" w:ascii="宋体" w:hAnsi="宋体"/>
          <w:b/>
          <w:bCs/>
          <w:color w:val="000000"/>
          <w:sz w:val="36"/>
          <w:szCs w:val="36"/>
        </w:rPr>
      </w:pPr>
    </w:p>
    <w:p w14:paraId="6235E780">
      <w:pPr>
        <w:widowControl/>
        <w:spacing w:line="360" w:lineRule="auto"/>
        <w:ind w:firstLine="2168" w:firstLineChars="600"/>
        <w:jc w:val="both"/>
        <w:rPr>
          <w:rFonts w:hint="eastAsia" w:ascii="宋体" w:hAnsi="宋体"/>
          <w:b/>
          <w:bCs/>
          <w:color w:val="000000"/>
          <w:sz w:val="36"/>
          <w:szCs w:val="36"/>
        </w:rPr>
      </w:pPr>
    </w:p>
    <w:p w14:paraId="67BA39FC">
      <w:pPr>
        <w:widowControl/>
        <w:spacing w:line="360" w:lineRule="auto"/>
        <w:ind w:firstLine="2168" w:firstLineChars="600"/>
        <w:jc w:val="both"/>
        <w:rPr>
          <w:rFonts w:hint="eastAsia" w:ascii="宋体" w:hAnsi="宋体"/>
          <w:b/>
          <w:bCs/>
          <w:color w:val="000000"/>
          <w:sz w:val="36"/>
          <w:szCs w:val="36"/>
        </w:rPr>
      </w:pPr>
    </w:p>
    <w:p w14:paraId="0E802918">
      <w:pPr>
        <w:widowControl/>
        <w:spacing w:line="360" w:lineRule="auto"/>
        <w:ind w:firstLine="2168" w:firstLineChars="600"/>
        <w:jc w:val="both"/>
        <w:rPr>
          <w:rFonts w:hint="eastAsia" w:ascii="宋体" w:hAnsi="宋体"/>
          <w:b/>
          <w:bCs/>
          <w:color w:val="000000"/>
          <w:sz w:val="36"/>
          <w:szCs w:val="36"/>
        </w:rPr>
      </w:pPr>
    </w:p>
    <w:p w14:paraId="47EA5FC5">
      <w:pPr>
        <w:widowControl/>
        <w:spacing w:line="360" w:lineRule="auto"/>
        <w:ind w:firstLine="2168" w:firstLineChars="600"/>
        <w:jc w:val="both"/>
        <w:rPr>
          <w:rFonts w:hint="eastAsia" w:ascii="宋体" w:hAnsi="宋体" w:cs="宋体"/>
          <w:b/>
          <w:bCs/>
          <w:color w:val="000000"/>
          <w:kern w:val="0"/>
          <w:sz w:val="36"/>
          <w:szCs w:val="36"/>
        </w:rPr>
      </w:pPr>
      <w:r>
        <w:rPr>
          <w:rFonts w:hint="eastAsia" w:ascii="宋体" w:hAnsi="宋体"/>
          <w:b/>
          <w:bCs/>
          <w:color w:val="000000"/>
          <w:sz w:val="36"/>
          <w:szCs w:val="36"/>
        </w:rPr>
        <w:t>第一章  招标公告</w:t>
      </w:r>
    </w:p>
    <w:p w14:paraId="60F355E9">
      <w:pPr>
        <w:pStyle w:val="10"/>
        <w:ind w:firstLine="420"/>
        <w:rPr>
          <w:rFonts w:hint="eastAsia" w:asciiTheme="minorEastAsia" w:hAnsiTheme="minorEastAsia" w:eastAsiaTheme="minorEastAsia" w:cstheme="minorEastAsia"/>
          <w:sz w:val="24"/>
          <w:szCs w:val="24"/>
          <w:lang w:val="en-US"/>
        </w:rPr>
      </w:pPr>
      <w:bookmarkStart w:id="3" w:name="_Toc182848970"/>
    </w:p>
    <w:p w14:paraId="7CBD3A93">
      <w:pPr>
        <w:pStyle w:val="10"/>
        <w:ind w:firstLine="420"/>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b/>
          <w:bCs/>
          <w:sz w:val="24"/>
          <w:szCs w:val="24"/>
          <w:lang w:val="en-US"/>
        </w:rPr>
        <w:t>一、项目名称</w:t>
      </w:r>
      <w:r>
        <w:rPr>
          <w:rFonts w:hint="eastAsia" w:asciiTheme="minorEastAsia" w:hAnsiTheme="minorEastAsia" w:eastAsiaTheme="minorEastAsia" w:cstheme="minorEastAsia"/>
          <w:sz w:val="24"/>
          <w:szCs w:val="24"/>
          <w:lang w:val="en-US"/>
        </w:rPr>
        <w:t>：</w:t>
      </w:r>
      <w:r>
        <w:rPr>
          <w:rFonts w:hint="eastAsia" w:asciiTheme="minorEastAsia" w:hAnsiTheme="minorEastAsia" w:eastAsiaTheme="minorEastAsia" w:cstheme="minorEastAsia"/>
          <w:sz w:val="24"/>
          <w:szCs w:val="24"/>
          <w:lang w:val="en-US" w:eastAsia="zh-CN"/>
        </w:rPr>
        <w:t>南通通湾旅游开发有限公司金石国际大酒店酒水饮料</w:t>
      </w:r>
      <w:r>
        <w:rPr>
          <w:rFonts w:hint="eastAsia" w:asciiTheme="minorEastAsia" w:hAnsiTheme="minorEastAsia" w:eastAsiaTheme="minorEastAsia" w:cstheme="minorEastAsia"/>
          <w:sz w:val="24"/>
          <w:szCs w:val="24"/>
          <w:lang w:val="en-US"/>
        </w:rPr>
        <w:t>采购项目</w:t>
      </w:r>
    </w:p>
    <w:p w14:paraId="6170F0EE">
      <w:pPr>
        <w:pStyle w:val="10"/>
        <w:ind w:firstLine="420"/>
        <w:rPr>
          <w:rFonts w:hint="eastAsia" w:asciiTheme="minorEastAsia" w:hAnsiTheme="minorEastAsia" w:eastAsiaTheme="minorEastAsia" w:cstheme="minorEastAsia"/>
          <w:sz w:val="24"/>
          <w:szCs w:val="24"/>
          <w:lang w:val="en-US"/>
        </w:rPr>
      </w:pPr>
    </w:p>
    <w:p w14:paraId="78465B42">
      <w:pPr>
        <w:pStyle w:val="10"/>
        <w:keepNext w:val="0"/>
        <w:keepLines w:val="0"/>
        <w:pageBreakBefore w:val="0"/>
        <w:widowControl w:val="0"/>
        <w:kinsoku/>
        <w:wordWrap/>
        <w:overflowPunct/>
        <w:topLinePunct w:val="0"/>
        <w:autoSpaceDE/>
        <w:autoSpaceDN/>
        <w:bidi w:val="0"/>
        <w:adjustRightInd/>
        <w:spacing w:line="480" w:lineRule="auto"/>
        <w:ind w:left="0" w:leftChars="0" w:firstLine="480" w:firstLineChars="200"/>
        <w:jc w:val="left"/>
        <w:textAlignment w:val="auto"/>
        <w:rPr>
          <w:rFonts w:hint="eastAsia" w:asciiTheme="minorEastAsia" w:hAnsiTheme="minorEastAsia" w:eastAsiaTheme="minorEastAsia" w:cstheme="minorEastAsia"/>
          <w:sz w:val="24"/>
          <w:szCs w:val="24"/>
          <w:lang w:val="en-US"/>
        </w:rPr>
      </w:pPr>
      <w:r>
        <w:rPr>
          <w:rFonts w:hint="eastAsia" w:asciiTheme="minorEastAsia" w:hAnsiTheme="minorEastAsia" w:eastAsiaTheme="minorEastAsia" w:cstheme="minorEastAsia"/>
          <w:sz w:val="24"/>
          <w:szCs w:val="24"/>
          <w:lang w:val="en-US" w:eastAsia="zh-CN"/>
        </w:rPr>
        <w:t>1、项目需求</w:t>
      </w:r>
      <w:r>
        <w:rPr>
          <w:rFonts w:hint="eastAsia" w:asciiTheme="minorEastAsia" w:hAnsiTheme="minorEastAsia" w:eastAsiaTheme="minorEastAsia" w:cstheme="minorEastAsia"/>
          <w:sz w:val="24"/>
          <w:szCs w:val="24"/>
          <w:lang w:val="en-US"/>
        </w:rPr>
        <w:t>：详见</w:t>
      </w:r>
      <w:r>
        <w:rPr>
          <w:rFonts w:hint="eastAsia" w:asciiTheme="minorEastAsia" w:hAnsiTheme="minorEastAsia" w:eastAsiaTheme="minorEastAsia" w:cstheme="minorEastAsia"/>
          <w:sz w:val="24"/>
          <w:szCs w:val="24"/>
          <w:lang w:val="en-US" w:eastAsia="zh-CN"/>
        </w:rPr>
        <w:t>第三章</w:t>
      </w:r>
      <w:r>
        <w:rPr>
          <w:rFonts w:hint="eastAsia" w:asciiTheme="minorEastAsia" w:hAnsiTheme="minorEastAsia" w:eastAsiaTheme="minorEastAsia" w:cstheme="minorEastAsia"/>
          <w:sz w:val="24"/>
          <w:szCs w:val="24"/>
          <w:lang w:val="en-US"/>
        </w:rPr>
        <w:t>清单</w:t>
      </w:r>
    </w:p>
    <w:p w14:paraId="35DFC0C2">
      <w:pPr>
        <w:keepNext w:val="0"/>
        <w:keepLines w:val="0"/>
        <w:pageBreakBefore w:val="0"/>
        <w:widowControl w:val="0"/>
        <w:kinsoku/>
        <w:wordWrap/>
        <w:overflowPunct/>
        <w:topLinePunct w:val="0"/>
        <w:autoSpaceDE/>
        <w:autoSpaceDN/>
        <w:bidi w:val="0"/>
        <w:adjustRightInd/>
        <w:snapToGrid w:val="0"/>
        <w:spacing w:line="480" w:lineRule="auto"/>
        <w:ind w:firstLine="480" w:firstLineChars="200"/>
        <w:jc w:val="left"/>
        <w:textAlignment w:val="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质量要求：符合国家规定的合格产品且符合采购方要求</w:t>
      </w:r>
    </w:p>
    <w:p w14:paraId="7F0F4C8A">
      <w:pPr>
        <w:keepNext w:val="0"/>
        <w:keepLines w:val="0"/>
        <w:pageBreakBefore w:val="0"/>
        <w:widowControl w:val="0"/>
        <w:kinsoku/>
        <w:wordWrap/>
        <w:overflowPunct/>
        <w:topLinePunct w:val="0"/>
        <w:autoSpaceDE/>
        <w:autoSpaceDN/>
        <w:bidi w:val="0"/>
        <w:adjustRightInd/>
        <w:snapToGrid w:val="0"/>
        <w:spacing w:line="480" w:lineRule="auto"/>
        <w:ind w:firstLine="480" w:firstLineChars="200"/>
        <w:jc w:val="left"/>
        <w:textAlignment w:val="auto"/>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供货</w:t>
      </w:r>
      <w:r>
        <w:rPr>
          <w:rFonts w:hint="eastAsia" w:asciiTheme="minorEastAsia" w:hAnsiTheme="minorEastAsia" w:eastAsiaTheme="minorEastAsia" w:cstheme="minorEastAsia"/>
          <w:sz w:val="24"/>
          <w:szCs w:val="24"/>
          <w:lang w:val="en-US" w:eastAsia="zh-CN"/>
        </w:rPr>
        <w:t>周</w:t>
      </w:r>
      <w:r>
        <w:rPr>
          <w:rFonts w:hint="eastAsia" w:asciiTheme="minorEastAsia" w:hAnsiTheme="minorEastAsia" w:eastAsiaTheme="minorEastAsia" w:cstheme="minorEastAsia"/>
          <w:sz w:val="24"/>
          <w:szCs w:val="24"/>
        </w:rPr>
        <w:t>期：</w:t>
      </w:r>
      <w:r>
        <w:rPr>
          <w:rFonts w:hint="eastAsia" w:asciiTheme="minorEastAsia" w:hAnsiTheme="minorEastAsia" w:eastAsiaTheme="minorEastAsia" w:cstheme="minorEastAsia"/>
          <w:sz w:val="24"/>
          <w:szCs w:val="24"/>
          <w:lang w:val="en-US" w:eastAsia="zh-CN"/>
        </w:rPr>
        <w:t>一年，</w:t>
      </w:r>
      <w:r>
        <w:rPr>
          <w:rFonts w:hint="eastAsia" w:asciiTheme="minorEastAsia" w:hAnsiTheme="minorEastAsia" w:eastAsiaTheme="minorEastAsia" w:cstheme="minorEastAsia"/>
          <w:sz w:val="24"/>
          <w:szCs w:val="24"/>
        </w:rPr>
        <w:t>按采购方的要求</w:t>
      </w:r>
      <w:r>
        <w:rPr>
          <w:rFonts w:hint="eastAsia" w:asciiTheme="minorEastAsia" w:hAnsiTheme="minorEastAsia" w:eastAsiaTheme="minorEastAsia" w:cstheme="minorEastAsia"/>
          <w:sz w:val="24"/>
          <w:szCs w:val="24"/>
          <w:lang w:val="en-US" w:eastAsia="zh-CN"/>
        </w:rPr>
        <w:t>时间送</w:t>
      </w:r>
      <w:r>
        <w:rPr>
          <w:rFonts w:hint="eastAsia" w:asciiTheme="minorEastAsia" w:hAnsiTheme="minorEastAsia" w:eastAsiaTheme="minorEastAsia" w:cstheme="minorEastAsia"/>
          <w:sz w:val="24"/>
          <w:szCs w:val="24"/>
        </w:rPr>
        <w:t>货</w:t>
      </w:r>
    </w:p>
    <w:p w14:paraId="13E9BB2A">
      <w:pPr>
        <w:keepNext w:val="0"/>
        <w:keepLines w:val="0"/>
        <w:pageBreakBefore w:val="0"/>
        <w:widowControl w:val="0"/>
        <w:kinsoku/>
        <w:wordWrap/>
        <w:overflowPunct/>
        <w:topLinePunct w:val="0"/>
        <w:autoSpaceDE/>
        <w:autoSpaceDN/>
        <w:bidi w:val="0"/>
        <w:adjustRightInd/>
        <w:snapToGrid w:val="0"/>
        <w:spacing w:line="480" w:lineRule="auto"/>
        <w:ind w:firstLine="480" w:firstLineChars="200"/>
        <w:jc w:val="left"/>
        <w:textAlignment w:val="auto"/>
        <w:rPr>
          <w:rFonts w:hint="eastAsia" w:asciiTheme="minorEastAsia" w:hAnsiTheme="minorEastAsia" w:eastAsiaTheme="minorEastAsia" w:cstheme="minorEastAsia"/>
          <w:color w:val="000000"/>
          <w:kern w:val="0"/>
          <w:sz w:val="24"/>
          <w:szCs w:val="24"/>
          <w:lang w:val="en-US" w:eastAsia="zh-CN"/>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交货地点：</w:t>
      </w:r>
      <w:r>
        <w:rPr>
          <w:rFonts w:hint="eastAsia" w:asciiTheme="minorEastAsia" w:hAnsiTheme="minorEastAsia" w:eastAsiaTheme="minorEastAsia" w:cstheme="minorEastAsia"/>
          <w:color w:val="000000"/>
          <w:kern w:val="0"/>
          <w:sz w:val="24"/>
          <w:szCs w:val="24"/>
        </w:rPr>
        <w:t>南通</w:t>
      </w:r>
      <w:r>
        <w:rPr>
          <w:rFonts w:hint="eastAsia" w:asciiTheme="minorEastAsia" w:hAnsiTheme="minorEastAsia" w:eastAsiaTheme="minorEastAsia" w:cstheme="minorEastAsia"/>
          <w:color w:val="000000"/>
          <w:kern w:val="0"/>
          <w:sz w:val="24"/>
          <w:szCs w:val="24"/>
          <w:lang w:val="en-US" w:eastAsia="zh-CN"/>
        </w:rPr>
        <w:t>通湾旅游开发有限公司金石国际大酒店</w:t>
      </w:r>
    </w:p>
    <w:p w14:paraId="0AE93C2E">
      <w:pPr>
        <w:spacing w:line="360" w:lineRule="auto"/>
        <w:ind w:firstLine="482" w:firstLineChars="200"/>
        <w:rPr>
          <w:rFonts w:hint="default" w:ascii="宋体" w:hAnsi="宋体" w:eastAsia="宋体" w:cs="宋体"/>
          <w:kern w:val="0"/>
          <w:sz w:val="24"/>
          <w:lang w:val="en-US" w:eastAsia="zh-CN"/>
        </w:rPr>
      </w:pPr>
      <w:r>
        <w:rPr>
          <w:rFonts w:hint="eastAsia" w:ascii="宋体" w:hAnsi="宋体" w:cs="宋体"/>
          <w:b/>
          <w:bCs/>
          <w:color w:val="000000"/>
          <w:kern w:val="0"/>
          <w:sz w:val="24"/>
        </w:rPr>
        <w:t>二、项目预算</w:t>
      </w:r>
      <w:r>
        <w:rPr>
          <w:rFonts w:hint="eastAsia" w:ascii="宋体" w:hAnsi="宋体" w:cs="宋体"/>
          <w:kern w:val="0"/>
          <w:sz w:val="24"/>
        </w:rPr>
        <w:t>：</w:t>
      </w:r>
      <w:r>
        <w:rPr>
          <w:rFonts w:hint="eastAsia" w:ascii="宋体" w:hAnsi="宋体" w:cs="宋体"/>
          <w:kern w:val="0"/>
          <w:sz w:val="24"/>
          <w:lang w:val="en-US" w:eastAsia="zh-CN"/>
        </w:rPr>
        <w:t xml:space="preserve"> 46</w:t>
      </w:r>
      <w:r>
        <w:rPr>
          <w:rFonts w:hint="eastAsia" w:ascii="宋体" w:hAnsi="宋体" w:cs="宋体"/>
          <w:kern w:val="0"/>
          <w:sz w:val="24"/>
        </w:rPr>
        <w:t>万元</w:t>
      </w:r>
    </w:p>
    <w:p w14:paraId="1B26C720">
      <w:pPr>
        <w:spacing w:line="360" w:lineRule="auto"/>
        <w:ind w:firstLine="482" w:firstLineChars="200"/>
        <w:rPr>
          <w:rFonts w:hint="eastAsia" w:ascii="宋体" w:hAnsi="宋体" w:cs="宋体"/>
          <w:color w:val="000000"/>
          <w:kern w:val="0"/>
          <w:sz w:val="24"/>
        </w:rPr>
      </w:pPr>
      <w:r>
        <w:rPr>
          <w:rFonts w:hint="eastAsia" w:ascii="宋体" w:hAnsi="宋体" w:cs="宋体"/>
          <w:b/>
          <w:bCs/>
          <w:color w:val="000000"/>
          <w:kern w:val="0"/>
          <w:sz w:val="24"/>
        </w:rPr>
        <w:t>三、项目需求</w:t>
      </w:r>
      <w:r>
        <w:rPr>
          <w:rFonts w:hint="eastAsia" w:ascii="宋体" w:hAnsi="宋体" w:cs="宋体"/>
          <w:color w:val="000000"/>
          <w:kern w:val="0"/>
          <w:sz w:val="24"/>
        </w:rPr>
        <w:t>：具体要求详见招标文件</w:t>
      </w:r>
    </w:p>
    <w:p w14:paraId="3172D731">
      <w:pPr>
        <w:widowControl/>
        <w:spacing w:line="360" w:lineRule="auto"/>
        <w:ind w:firstLine="482" w:firstLineChars="200"/>
        <w:jc w:val="left"/>
        <w:rPr>
          <w:rFonts w:hint="eastAsia" w:ascii="宋体" w:hAnsi="宋体" w:cs="宋体"/>
          <w:b/>
          <w:bCs/>
          <w:color w:val="000000"/>
          <w:kern w:val="0"/>
          <w:sz w:val="24"/>
        </w:rPr>
      </w:pPr>
      <w:r>
        <w:rPr>
          <w:rFonts w:hint="eastAsia" w:ascii="宋体" w:hAnsi="宋体" w:cs="宋体"/>
          <w:b/>
          <w:bCs/>
          <w:color w:val="000000"/>
          <w:kern w:val="0"/>
          <w:sz w:val="24"/>
        </w:rPr>
        <w:t>四、供应商资格要求</w:t>
      </w:r>
    </w:p>
    <w:p w14:paraId="0E9FDC39">
      <w:pPr>
        <w:snapToGrid w:val="0"/>
        <w:spacing w:line="360" w:lineRule="auto"/>
        <w:ind w:firstLine="567"/>
        <w:rPr>
          <w:sz w:val="24"/>
        </w:rPr>
      </w:pPr>
      <w:r>
        <w:rPr>
          <w:rFonts w:hint="eastAsia"/>
          <w:sz w:val="24"/>
        </w:rPr>
        <w:t>1</w:t>
      </w:r>
      <w:r>
        <w:rPr>
          <w:sz w:val="24"/>
        </w:rPr>
        <w:t>、投标供应商必须具有独立的法人资格且有能力提供本次采购</w:t>
      </w:r>
      <w:r>
        <w:rPr>
          <w:rFonts w:hint="eastAsia"/>
          <w:sz w:val="24"/>
        </w:rPr>
        <w:t>货物；</w:t>
      </w:r>
    </w:p>
    <w:p w14:paraId="51FA6DB9">
      <w:pPr>
        <w:snapToGrid w:val="0"/>
        <w:spacing w:line="360" w:lineRule="auto"/>
        <w:ind w:firstLine="567"/>
        <w:rPr>
          <w:rFonts w:hint="eastAsia"/>
          <w:sz w:val="24"/>
        </w:rPr>
      </w:pPr>
      <w:r>
        <w:rPr>
          <w:rFonts w:hint="eastAsia"/>
          <w:sz w:val="24"/>
        </w:rPr>
        <w:t>2</w:t>
      </w:r>
      <w:r>
        <w:rPr>
          <w:sz w:val="24"/>
        </w:rPr>
        <w:t>、投标供应商法定代表人参加投标的，必须提供法定代表人身份证明及法定代表人本人身份证复印件；非法定代表人参加投标的，必须提供法定代表人签名或盖章的授权委托书及法定代表人和被授权人两个人的身份证复印件（格式参见</w:t>
      </w:r>
      <w:r>
        <w:rPr>
          <w:rFonts w:hint="eastAsia"/>
          <w:sz w:val="24"/>
          <w:lang w:val="en-US" w:eastAsia="zh-CN"/>
        </w:rPr>
        <w:t>附件</w:t>
      </w:r>
      <w:r>
        <w:rPr>
          <w:sz w:val="24"/>
        </w:rPr>
        <w:t>）</w:t>
      </w:r>
      <w:r>
        <w:rPr>
          <w:rFonts w:hint="eastAsia"/>
          <w:sz w:val="24"/>
        </w:rPr>
        <w:t>；</w:t>
      </w:r>
    </w:p>
    <w:p w14:paraId="4BAD81E8">
      <w:pPr>
        <w:snapToGrid w:val="0"/>
        <w:spacing w:line="360" w:lineRule="auto"/>
        <w:ind w:firstLine="567"/>
        <w:rPr>
          <w:rFonts w:hint="eastAsia"/>
          <w:sz w:val="24"/>
        </w:rPr>
      </w:pPr>
      <w:r>
        <w:rPr>
          <w:rFonts w:hint="eastAsia"/>
          <w:sz w:val="24"/>
        </w:rPr>
        <w:t>3</w:t>
      </w:r>
      <w:r>
        <w:rPr>
          <w:sz w:val="24"/>
        </w:rPr>
        <w:t>、投标供应商须提供参与本次项目政府采购活动前三年内，在经营活动中没有重大违法记录的书面《无重大违法记录声明函》（格式</w:t>
      </w:r>
      <w:r>
        <w:rPr>
          <w:rFonts w:hint="eastAsia"/>
          <w:sz w:val="24"/>
          <w:lang w:val="en-US" w:eastAsia="zh-CN"/>
        </w:rPr>
        <w:t>参</w:t>
      </w:r>
      <w:r>
        <w:rPr>
          <w:rFonts w:hint="eastAsia"/>
          <w:sz w:val="24"/>
        </w:rPr>
        <w:t>见</w:t>
      </w:r>
      <w:r>
        <w:rPr>
          <w:sz w:val="24"/>
        </w:rPr>
        <w:t>附件）。</w:t>
      </w:r>
    </w:p>
    <w:p w14:paraId="7F7B51D9">
      <w:pPr>
        <w:snapToGrid w:val="0"/>
        <w:spacing w:line="360" w:lineRule="auto"/>
        <w:ind w:firstLine="567"/>
        <w:rPr>
          <w:rFonts w:hint="eastAsia" w:eastAsia="宋体"/>
          <w:sz w:val="24"/>
          <w:lang w:val="en-US" w:eastAsia="zh-CN"/>
        </w:rPr>
      </w:pPr>
      <w:r>
        <w:rPr>
          <w:rFonts w:hint="eastAsia"/>
          <w:sz w:val="24"/>
        </w:rPr>
        <w:t>4、</w:t>
      </w:r>
      <w:r>
        <w:rPr>
          <w:rFonts w:hint="eastAsia"/>
          <w:sz w:val="24"/>
          <w:lang w:val="en-US" w:eastAsia="zh-CN"/>
        </w:rPr>
        <w:t>2022</w:t>
      </w:r>
      <w:r>
        <w:rPr>
          <w:rFonts w:hint="eastAsia"/>
          <w:sz w:val="24"/>
        </w:rPr>
        <w:t>年</w:t>
      </w:r>
      <w:r>
        <w:rPr>
          <w:rFonts w:hint="eastAsia"/>
          <w:sz w:val="24"/>
          <w:lang w:val="en-US" w:eastAsia="zh-CN"/>
        </w:rPr>
        <w:t>1</w:t>
      </w:r>
      <w:r>
        <w:rPr>
          <w:rFonts w:hint="eastAsia"/>
          <w:sz w:val="24"/>
        </w:rPr>
        <w:t>月1日至今（以合同签订时间为准）承担过</w:t>
      </w:r>
      <w:r>
        <w:rPr>
          <w:rFonts w:hint="eastAsia"/>
          <w:sz w:val="24"/>
          <w:lang w:val="en-US" w:eastAsia="zh-CN"/>
        </w:rPr>
        <w:t>金额超过20万的</w:t>
      </w:r>
      <w:r>
        <w:rPr>
          <w:rFonts w:hint="eastAsia"/>
          <w:sz w:val="24"/>
        </w:rPr>
        <w:t>酒店</w:t>
      </w:r>
      <w:r>
        <w:rPr>
          <w:rFonts w:hint="eastAsia"/>
          <w:sz w:val="24"/>
          <w:lang w:val="en-US" w:eastAsia="zh-CN"/>
        </w:rPr>
        <w:t>酒水饮料</w:t>
      </w:r>
      <w:r>
        <w:rPr>
          <w:rFonts w:hint="eastAsia"/>
          <w:sz w:val="24"/>
        </w:rPr>
        <w:t>供货业绩</w:t>
      </w:r>
      <w:r>
        <w:rPr>
          <w:rFonts w:hint="eastAsia"/>
          <w:sz w:val="24"/>
          <w:lang w:eastAsia="zh-CN"/>
        </w:rPr>
        <w:t>。</w:t>
      </w:r>
    </w:p>
    <w:p w14:paraId="5FC3C7E7">
      <w:pPr>
        <w:numPr>
          <w:ilvl w:val="0"/>
          <w:numId w:val="0"/>
        </w:numPr>
        <w:snapToGrid w:val="0"/>
        <w:spacing w:line="360" w:lineRule="auto"/>
        <w:ind w:firstLine="480" w:firstLineChars="200"/>
        <w:rPr>
          <w:sz w:val="24"/>
        </w:rPr>
      </w:pPr>
      <w:r>
        <w:rPr>
          <w:rFonts w:hint="eastAsia"/>
          <w:sz w:val="24"/>
          <w:lang w:val="en-US" w:eastAsia="zh-CN"/>
        </w:rPr>
        <w:t>5</w:t>
      </w:r>
      <w:r>
        <w:rPr>
          <w:sz w:val="24"/>
        </w:rPr>
        <w:t>、本项目不接受联合体投标。</w:t>
      </w:r>
    </w:p>
    <w:p w14:paraId="3E6897B8">
      <w:pPr>
        <w:numPr>
          <w:ilvl w:val="0"/>
          <w:numId w:val="0"/>
        </w:numPr>
        <w:snapToGrid w:val="0"/>
        <w:spacing w:line="360" w:lineRule="auto"/>
        <w:ind w:firstLine="482" w:firstLineChars="200"/>
        <w:jc w:val="left"/>
        <w:rPr>
          <w:rFonts w:hint="eastAsia" w:ascii="Times New Roman" w:hAnsi="Times New Roman" w:eastAsia="宋体" w:cs="Times New Roman"/>
          <w:b/>
          <w:bCs/>
          <w:sz w:val="24"/>
          <w:szCs w:val="24"/>
          <w:lang w:val="en-US" w:eastAsia="zh-CN"/>
        </w:rPr>
      </w:pPr>
      <w:r>
        <w:rPr>
          <w:rFonts w:hint="eastAsia" w:ascii="Times New Roman" w:hAnsi="Times New Roman" w:eastAsia="宋体" w:cs="Times New Roman"/>
          <w:b/>
          <w:bCs/>
          <w:sz w:val="24"/>
          <w:szCs w:val="24"/>
          <w:lang w:val="en-US" w:eastAsia="zh-CN"/>
        </w:rPr>
        <w:t>五：对本次招标提出询问，请按以下方式联系。</w:t>
      </w:r>
    </w:p>
    <w:p w14:paraId="5C4BADED">
      <w:pPr>
        <w:numPr>
          <w:ilvl w:val="0"/>
          <w:numId w:val="0"/>
        </w:numPr>
        <w:snapToGrid w:val="0"/>
        <w:spacing w:line="360" w:lineRule="auto"/>
        <w:ind w:firstLine="480" w:firstLineChars="200"/>
        <w:jc w:val="lef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名    称：</w:t>
      </w:r>
      <w:bookmarkStart w:id="4" w:name="OLE_LINK31"/>
      <w:bookmarkStart w:id="5" w:name="OLE_LINK32"/>
      <w:r>
        <w:rPr>
          <w:rFonts w:hint="eastAsia" w:ascii="Times New Roman" w:hAnsi="Times New Roman" w:eastAsia="宋体" w:cs="Times New Roman"/>
          <w:sz w:val="24"/>
          <w:szCs w:val="24"/>
          <w:lang w:val="en-US" w:eastAsia="zh-CN"/>
        </w:rPr>
        <w:t>南通通湾旅游开发有限公司金石国际大酒店。</w:t>
      </w:r>
    </w:p>
    <w:p w14:paraId="60392E22">
      <w:pPr>
        <w:numPr>
          <w:ilvl w:val="0"/>
          <w:numId w:val="0"/>
        </w:numPr>
        <w:snapToGrid w:val="0"/>
        <w:spacing w:line="360" w:lineRule="auto"/>
        <w:ind w:firstLine="480" w:firstLineChars="200"/>
        <w:jc w:val="left"/>
        <w:rPr>
          <w:rFonts w:hint="eastAsia"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联 系 人：</w:t>
      </w:r>
      <w:r>
        <w:rPr>
          <w:rFonts w:hint="eastAsia" w:cs="Times New Roman"/>
          <w:sz w:val="24"/>
          <w:szCs w:val="24"/>
          <w:lang w:val="en-US" w:eastAsia="zh-CN"/>
        </w:rPr>
        <w:t>郭先生</w:t>
      </w:r>
    </w:p>
    <w:p w14:paraId="49D8DB3A">
      <w:pPr>
        <w:numPr>
          <w:ilvl w:val="0"/>
          <w:numId w:val="0"/>
        </w:numPr>
        <w:snapToGrid w:val="0"/>
        <w:spacing w:line="360" w:lineRule="auto"/>
        <w:ind w:firstLine="480" w:firstLineChars="200"/>
        <w:jc w:val="left"/>
        <w:rPr>
          <w:rFonts w:hint="eastAsia" w:ascii="宋体" w:hAnsi="宋体" w:cs="宋体"/>
          <w:color w:val="000000"/>
          <w:kern w:val="0"/>
          <w:sz w:val="24"/>
        </w:rPr>
      </w:pPr>
      <w:r>
        <w:rPr>
          <w:rFonts w:hint="eastAsia" w:ascii="Times New Roman" w:hAnsi="Times New Roman" w:eastAsia="宋体" w:cs="Times New Roman"/>
          <w:sz w:val="24"/>
          <w:szCs w:val="24"/>
          <w:lang w:val="en-US" w:eastAsia="zh-CN"/>
        </w:rPr>
        <w:t>联系电话：</w:t>
      </w:r>
      <w:r>
        <w:rPr>
          <w:rFonts w:hint="eastAsia" w:cs="Times New Roman"/>
          <w:sz w:val="24"/>
          <w:szCs w:val="24"/>
          <w:lang w:val="en-US" w:eastAsia="zh-CN"/>
        </w:rPr>
        <w:t>18006299119</w:t>
      </w:r>
      <w:bookmarkEnd w:id="4"/>
      <w:bookmarkEnd w:id="5"/>
    </w:p>
    <w:p w14:paraId="6B0E4CD7">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开标时间：202</w:t>
      </w:r>
      <w:r>
        <w:rPr>
          <w:rFonts w:hint="eastAsia" w:ascii="宋体" w:hAnsi="宋体" w:cs="宋体"/>
          <w:color w:val="000000"/>
          <w:kern w:val="0"/>
          <w:sz w:val="24"/>
          <w:lang w:val="en-US" w:eastAsia="zh-CN"/>
        </w:rPr>
        <w:t>5</w:t>
      </w:r>
      <w:r>
        <w:rPr>
          <w:rFonts w:hint="eastAsia" w:ascii="宋体" w:hAnsi="宋体" w:cs="宋体"/>
          <w:color w:val="000000"/>
          <w:kern w:val="0"/>
          <w:sz w:val="24"/>
        </w:rPr>
        <w:t>年</w:t>
      </w:r>
      <w:r>
        <w:rPr>
          <w:rFonts w:hint="eastAsia" w:ascii="宋体" w:hAnsi="宋体" w:cs="宋体"/>
          <w:color w:val="000000"/>
          <w:kern w:val="0"/>
          <w:sz w:val="24"/>
          <w:lang w:val="en-US" w:eastAsia="zh-CN"/>
        </w:rPr>
        <w:t>9</w:t>
      </w:r>
      <w:r>
        <w:rPr>
          <w:rFonts w:hint="eastAsia" w:ascii="宋体" w:hAnsi="宋体" w:cs="宋体"/>
          <w:color w:val="000000"/>
          <w:kern w:val="0"/>
          <w:sz w:val="24"/>
        </w:rPr>
        <w:t>月</w:t>
      </w:r>
      <w:r>
        <w:rPr>
          <w:rFonts w:hint="eastAsia" w:ascii="宋体" w:hAnsi="宋体" w:cs="宋体"/>
          <w:color w:val="000000"/>
          <w:kern w:val="0"/>
          <w:sz w:val="24"/>
          <w:lang w:val="en-US" w:eastAsia="zh-CN"/>
        </w:rPr>
        <w:t xml:space="preserve">22 </w:t>
      </w:r>
      <w:r>
        <w:rPr>
          <w:rFonts w:hint="eastAsia" w:ascii="宋体" w:hAnsi="宋体" w:cs="宋体"/>
          <w:color w:val="000000"/>
          <w:kern w:val="0"/>
          <w:sz w:val="24"/>
        </w:rPr>
        <w:t>日</w:t>
      </w:r>
      <w:r>
        <w:rPr>
          <w:rFonts w:hint="eastAsia" w:ascii="宋体" w:hAnsi="宋体" w:cs="宋体"/>
          <w:color w:val="000000"/>
          <w:kern w:val="0"/>
          <w:sz w:val="24"/>
          <w:lang w:val="en-US" w:eastAsia="zh-CN"/>
        </w:rPr>
        <w:t>下</w:t>
      </w:r>
      <w:r>
        <w:rPr>
          <w:rFonts w:hint="eastAsia" w:ascii="宋体" w:hAnsi="宋体" w:cs="宋体"/>
          <w:color w:val="000000"/>
          <w:kern w:val="0"/>
          <w:sz w:val="24"/>
        </w:rPr>
        <w:t>午</w:t>
      </w:r>
      <w:r>
        <w:rPr>
          <w:rFonts w:hint="eastAsia" w:ascii="宋体" w:hAnsi="宋体" w:cs="宋体"/>
          <w:color w:val="000000"/>
          <w:kern w:val="0"/>
          <w:sz w:val="24"/>
          <w:lang w:val="en-US" w:eastAsia="zh-CN"/>
        </w:rPr>
        <w:t>14</w:t>
      </w:r>
      <w:r>
        <w:rPr>
          <w:rFonts w:hint="eastAsia" w:ascii="宋体" w:hAnsi="宋体" w:cs="宋体"/>
          <w:color w:val="000000"/>
          <w:kern w:val="0"/>
          <w:sz w:val="24"/>
        </w:rPr>
        <w:t>点</w:t>
      </w:r>
      <w:r>
        <w:rPr>
          <w:rFonts w:hint="eastAsia" w:ascii="宋体" w:hAnsi="宋体" w:cs="宋体"/>
          <w:color w:val="000000"/>
          <w:kern w:val="0"/>
          <w:sz w:val="24"/>
          <w:lang w:val="en-US" w:eastAsia="zh-CN"/>
        </w:rPr>
        <w:t>0</w:t>
      </w:r>
      <w:r>
        <w:rPr>
          <w:rFonts w:hint="eastAsia" w:ascii="宋体" w:hAnsi="宋体" w:cs="宋体"/>
          <w:color w:val="000000"/>
          <w:kern w:val="0"/>
          <w:sz w:val="24"/>
        </w:rPr>
        <w:t>0分</w:t>
      </w:r>
    </w:p>
    <w:p w14:paraId="6BB13E25">
      <w:pPr>
        <w:spacing w:line="360" w:lineRule="auto"/>
        <w:ind w:firstLine="480" w:firstLineChars="200"/>
        <w:rPr>
          <w:rStyle w:val="11"/>
          <w:rFonts w:hint="default"/>
          <w:b/>
          <w:bCs w:val="0"/>
          <w:sz w:val="36"/>
          <w:szCs w:val="36"/>
        </w:rPr>
      </w:pPr>
      <w:r>
        <w:rPr>
          <w:rFonts w:hint="eastAsia" w:ascii="宋体" w:hAnsi="宋体" w:cs="宋体"/>
          <w:color w:val="000000"/>
          <w:kern w:val="0"/>
          <w:sz w:val="24"/>
        </w:rPr>
        <w:t>开标地点：</w:t>
      </w:r>
      <w:r>
        <w:rPr>
          <w:rFonts w:hint="eastAsia" w:ascii="Times New Roman" w:hAnsi="Times New Roman" w:eastAsia="宋体" w:cs="Times New Roman"/>
          <w:sz w:val="24"/>
          <w:szCs w:val="24"/>
          <w:lang w:val="en-US" w:eastAsia="zh-CN"/>
        </w:rPr>
        <w:t>南通通湾旅游开发有限公司金石国际大酒店一楼商务中心。</w:t>
      </w:r>
    </w:p>
    <w:p w14:paraId="73AF0029">
      <w:pPr>
        <w:kinsoku w:val="0"/>
        <w:overflowPunct w:val="0"/>
        <w:autoSpaceDE w:val="0"/>
        <w:autoSpaceDN w:val="0"/>
        <w:spacing w:line="360" w:lineRule="auto"/>
        <w:jc w:val="center"/>
        <w:rPr>
          <w:rStyle w:val="11"/>
          <w:rFonts w:hint="default"/>
          <w:b/>
          <w:bCs w:val="0"/>
          <w:sz w:val="36"/>
          <w:szCs w:val="36"/>
        </w:rPr>
      </w:pPr>
    </w:p>
    <w:p w14:paraId="1187B835">
      <w:pPr>
        <w:kinsoku w:val="0"/>
        <w:overflowPunct w:val="0"/>
        <w:autoSpaceDE w:val="0"/>
        <w:autoSpaceDN w:val="0"/>
        <w:spacing w:line="360" w:lineRule="auto"/>
        <w:ind w:firstLine="2144" w:firstLineChars="600"/>
        <w:jc w:val="both"/>
        <w:rPr>
          <w:rFonts w:hint="eastAsia" w:ascii="宋体" w:hAnsi="宋体" w:cs="宋体"/>
          <w:b/>
          <w:bCs w:val="0"/>
          <w:color w:val="000000"/>
          <w:kern w:val="0"/>
          <w:sz w:val="36"/>
          <w:szCs w:val="36"/>
        </w:rPr>
      </w:pPr>
      <w:r>
        <w:rPr>
          <w:rStyle w:val="11"/>
          <w:rFonts w:hint="default"/>
          <w:b/>
          <w:bCs w:val="0"/>
          <w:sz w:val="36"/>
          <w:szCs w:val="36"/>
        </w:rPr>
        <w:t>第二章  投标单位须知</w:t>
      </w:r>
      <w:bookmarkEnd w:id="3"/>
    </w:p>
    <w:p w14:paraId="1FBFE0D5">
      <w:pPr>
        <w:kinsoku w:val="0"/>
        <w:overflowPunct w:val="0"/>
        <w:autoSpaceDE w:val="0"/>
        <w:autoSpaceDN w:val="0"/>
        <w:snapToGrid w:val="0"/>
        <w:spacing w:line="360" w:lineRule="auto"/>
        <w:ind w:firstLine="482" w:firstLineChars="200"/>
        <w:outlineLvl w:val="1"/>
        <w:rPr>
          <w:rFonts w:hint="eastAsia" w:ascii="宋体" w:hAnsi="宋体"/>
          <w:b/>
          <w:color w:val="000000"/>
          <w:sz w:val="24"/>
        </w:rPr>
      </w:pPr>
      <w:r>
        <w:rPr>
          <w:rFonts w:hint="eastAsia" w:ascii="宋体" w:hAnsi="宋体"/>
          <w:b/>
          <w:color w:val="000000"/>
          <w:sz w:val="24"/>
        </w:rPr>
        <w:t>一、说明</w:t>
      </w:r>
    </w:p>
    <w:p w14:paraId="3BA4D0C4">
      <w:pPr>
        <w:kinsoku w:val="0"/>
        <w:overflowPunct w:val="0"/>
        <w:autoSpaceDE w:val="0"/>
        <w:autoSpaceDN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1、本招标文件仅适用于招标人组织的公开招标活动。</w:t>
      </w:r>
    </w:p>
    <w:p w14:paraId="3F27D318">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2、招标文件的解释权属于招标人。</w:t>
      </w:r>
    </w:p>
    <w:p w14:paraId="3B8C14E3">
      <w:pPr>
        <w:adjustRightInd w:val="0"/>
        <w:snapToGrid w:val="0"/>
        <w:spacing w:line="360" w:lineRule="auto"/>
        <w:ind w:firstLine="480" w:firstLineChars="200"/>
        <w:rPr>
          <w:rFonts w:hint="eastAsia" w:ascii="宋体" w:hAnsi="宋体" w:cs="宋体"/>
          <w:b w:val="0"/>
          <w:bCs/>
          <w:color w:val="000000"/>
          <w:kern w:val="0"/>
          <w:sz w:val="24"/>
        </w:rPr>
      </w:pPr>
      <w:r>
        <w:rPr>
          <w:rFonts w:hint="eastAsia" w:ascii="宋体" w:hAnsi="宋体" w:cs="宋体"/>
          <w:color w:val="000000"/>
          <w:kern w:val="0"/>
          <w:sz w:val="24"/>
        </w:rPr>
        <w:t>3、投标单位领取招标文件后，应仔细检查招标文件的所有内容，如有内容或页码短缺、资格要求和技术参数含有倾向性或排他性等表述的，应在招标文件发布后1日内以书面形式提出询问</w:t>
      </w:r>
      <w:r>
        <w:rPr>
          <w:rFonts w:hint="eastAsia" w:ascii="宋体" w:hAnsi="宋体" w:cs="宋体"/>
          <w:kern w:val="0"/>
          <w:sz w:val="24"/>
        </w:rPr>
        <w:t>，未在规定的1日内提出询问或疑问的，视同供应商理解并</w:t>
      </w:r>
      <w:r>
        <w:rPr>
          <w:rFonts w:hint="eastAsia" w:ascii="宋体" w:hAnsi="宋体" w:cs="宋体"/>
          <w:color w:val="000000"/>
          <w:kern w:val="0"/>
          <w:sz w:val="24"/>
        </w:rPr>
        <w:t>接受本招标文件所有内容，并由此引起的损失自负。投标单位不得在招标结束后针对招标文件所有内容提出质疑事项。</w:t>
      </w:r>
      <w:r>
        <w:rPr>
          <w:rFonts w:hint="eastAsia" w:ascii="宋体" w:hAnsi="宋体" w:cs="宋体"/>
          <w:b w:val="0"/>
          <w:bCs/>
          <w:color w:val="000000"/>
          <w:kern w:val="0"/>
          <w:sz w:val="24"/>
        </w:rPr>
        <w:t>非书面形式的不作为日后质疑提出的依据。</w:t>
      </w:r>
    </w:p>
    <w:p w14:paraId="7CCE2A32">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4、投标单位应认真审阅招标文件中所有的事项、格式、条款和规范要求等，如果供应商没有按照招标文件要求提交投标文件，或者投标文件没有对招标文件做出实质性响应，将被拒绝参与投标。</w:t>
      </w:r>
    </w:p>
    <w:p w14:paraId="40810236">
      <w:pPr>
        <w:snapToGrid w:val="0"/>
        <w:spacing w:line="360" w:lineRule="auto"/>
        <w:ind w:firstLine="482" w:firstLineChars="200"/>
        <w:outlineLvl w:val="1"/>
        <w:rPr>
          <w:rFonts w:hint="eastAsia" w:ascii="宋体" w:hAnsi="宋体"/>
          <w:b/>
          <w:color w:val="000000"/>
          <w:sz w:val="24"/>
        </w:rPr>
      </w:pPr>
      <w:r>
        <w:rPr>
          <w:rFonts w:hint="eastAsia" w:ascii="宋体" w:hAnsi="宋体"/>
          <w:b/>
          <w:color w:val="000000"/>
          <w:sz w:val="24"/>
        </w:rPr>
        <w:t>二、招标文件的补充说明、澄清、修改、答疑</w:t>
      </w:r>
    </w:p>
    <w:p w14:paraId="3FF5BD7B">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1、招标人有权对发出的招标文件进行必要的补充说明、澄清或修改。</w:t>
      </w:r>
    </w:p>
    <w:p w14:paraId="6A5872F8">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2、招标文件的澄清、修改、补充等内容均以补充公告的形式发布，且以在集团网站发布的信息为准。</w:t>
      </w:r>
    </w:p>
    <w:p w14:paraId="35798E8C">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3、招标人对招标文件的补充说明、澄清或修改，将构成招标文件的一部分，对投标单位具有约束力。</w:t>
      </w:r>
    </w:p>
    <w:p w14:paraId="4A6EA015">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4、补充说明、澄清或修改的内容可能影响到投标文件编制的，代理机构或招标人将在投标文件截止之日前，发布补充说明、澄清或修改公告。</w:t>
      </w:r>
    </w:p>
    <w:p w14:paraId="58F67D0A">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5、除非招标人以书面的形式对招标文件作出澄清、修改及补充，投标单位对涉及招标文件的任何推论、理解和结论所造成的结果，均由投标单位自负。</w:t>
      </w:r>
    </w:p>
    <w:p w14:paraId="60275B63">
      <w:pPr>
        <w:spacing w:line="360" w:lineRule="auto"/>
        <w:ind w:firstLine="482" w:firstLineChars="200"/>
        <w:rPr>
          <w:rFonts w:hint="eastAsia" w:ascii="宋体" w:hAnsi="宋体" w:cs="宋体"/>
          <w:b/>
          <w:kern w:val="0"/>
          <w:sz w:val="24"/>
        </w:rPr>
      </w:pPr>
      <w:r>
        <w:rPr>
          <w:rFonts w:hint="eastAsia" w:ascii="宋体" w:hAnsi="宋体" w:cs="宋体"/>
          <w:b/>
          <w:kern w:val="0"/>
          <w:sz w:val="24"/>
        </w:rPr>
        <w:t>三、投标项目涉及到的现场勘察</w:t>
      </w:r>
    </w:p>
    <w:p w14:paraId="1F615F0D">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1、勘察现场所发生的费用由投标单位自己承担。</w:t>
      </w:r>
    </w:p>
    <w:p w14:paraId="69FEC8BF">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2、所有投标单位在开标前自行勘察现场。</w:t>
      </w:r>
    </w:p>
    <w:p w14:paraId="21039A8E">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3、招标人向投标单位提供的有关现场的资料和数据，是招标人现有的并认为能使投标单位可利用的资料。招标人对投标单位由此而做出的推论、理解和结论概不负责。</w:t>
      </w:r>
    </w:p>
    <w:p w14:paraId="7350B7BE">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4、经招标人允许，投标单位可为勘察目的进入招标人的项目现场，但投标单位不得因此使招标人承担有关的责任和蒙受损失。投标单位应承担勘察现场的责任和风险。</w:t>
      </w:r>
    </w:p>
    <w:p w14:paraId="0F97D18F">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5、投标单位应认真踏勘现场。在现场勘察时，熟悉现场及周围交通道路等情况，以获得一切可能影响其投标的直接资料。投标单位中标后，不得以不完全了解现场情况为理由而向招标人提出任何索赔的要求，对此招标人不承担任何责任并将不作任何答复与考虑。</w:t>
      </w:r>
    </w:p>
    <w:p w14:paraId="4814E972">
      <w:pPr>
        <w:snapToGrid w:val="0"/>
        <w:spacing w:line="360" w:lineRule="auto"/>
        <w:ind w:firstLine="482" w:firstLineChars="200"/>
        <w:outlineLvl w:val="1"/>
        <w:rPr>
          <w:rFonts w:hint="eastAsia" w:ascii="宋体" w:hAnsi="宋体"/>
          <w:b/>
          <w:color w:val="000000"/>
          <w:sz w:val="24"/>
        </w:rPr>
      </w:pPr>
      <w:r>
        <w:rPr>
          <w:rFonts w:hint="eastAsia" w:ascii="宋体" w:hAnsi="宋体"/>
          <w:b/>
          <w:color w:val="000000"/>
          <w:sz w:val="24"/>
        </w:rPr>
        <w:t>四、投标文件的编写及装订</w:t>
      </w:r>
    </w:p>
    <w:p w14:paraId="6F890FD7">
      <w:pPr>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1、投标文件的组成（参见第六章），</w:t>
      </w:r>
      <w:r>
        <w:rPr>
          <w:rFonts w:hint="eastAsia" w:ascii="宋体" w:hAnsi="宋体" w:cs="宋体"/>
          <w:kern w:val="0"/>
          <w:sz w:val="24"/>
        </w:rPr>
        <w:t>投标单位按招标文件要求编写投标文件并牢固装订成册。投标文件均需采用A4纸，不允许使用活页夹、拉杆夹、文件夹、塑料方便式书脊（插入式或穿孔式）装订。投标文件不得行间插字、涂改、增删，如修改错漏处，须经投标单位法定</w:t>
      </w:r>
      <w:r>
        <w:rPr>
          <w:rFonts w:hint="eastAsia" w:ascii="宋体" w:hAnsi="宋体" w:cs="宋体"/>
          <w:color w:val="000000"/>
          <w:kern w:val="0"/>
          <w:sz w:val="24"/>
        </w:rPr>
        <w:t>代表人或被授权人签字并加盖公章。</w:t>
      </w:r>
    </w:p>
    <w:p w14:paraId="71D05558">
      <w:pPr>
        <w:spacing w:line="360" w:lineRule="auto"/>
        <w:ind w:firstLine="480" w:firstLineChars="200"/>
        <w:rPr>
          <w:rFonts w:hint="eastAsia" w:ascii="宋体" w:hAnsi="宋体"/>
          <w:color w:val="000000"/>
          <w:sz w:val="24"/>
        </w:rPr>
      </w:pPr>
      <w:r>
        <w:rPr>
          <w:rFonts w:hint="eastAsia" w:ascii="宋体" w:hAnsi="宋体" w:cs="宋体"/>
          <w:color w:val="000000"/>
          <w:kern w:val="0"/>
          <w:sz w:val="24"/>
        </w:rPr>
        <w:t>2</w:t>
      </w:r>
      <w:r>
        <w:rPr>
          <w:rFonts w:hint="eastAsia" w:ascii="宋体" w:hAnsi="宋体"/>
          <w:color w:val="000000"/>
          <w:sz w:val="24"/>
        </w:rPr>
        <w:t>、投标文件的 “资格后审材料”、“商务标”各自装订成册。特别提示：“商务标”必须单独装订和封装，不得出现在“资格后审材料”之中。</w:t>
      </w:r>
    </w:p>
    <w:p w14:paraId="4A29C45F">
      <w:pPr>
        <w:spacing w:line="360" w:lineRule="auto"/>
        <w:ind w:firstLine="482" w:firstLineChars="200"/>
        <w:rPr>
          <w:rFonts w:hint="eastAsia" w:ascii="宋体" w:hAnsi="宋体"/>
          <w:b/>
          <w:color w:val="000000"/>
          <w:sz w:val="24"/>
        </w:rPr>
      </w:pPr>
      <w:r>
        <w:rPr>
          <w:rFonts w:hint="eastAsia" w:ascii="宋体" w:hAnsi="宋体"/>
          <w:b/>
          <w:color w:val="000000"/>
          <w:sz w:val="24"/>
        </w:rPr>
        <w:t>五、投标文件的份数和签署</w:t>
      </w:r>
    </w:p>
    <w:p w14:paraId="02F38E3E">
      <w:pPr>
        <w:spacing w:line="360" w:lineRule="auto"/>
        <w:ind w:firstLine="480" w:firstLineChars="200"/>
        <w:rPr>
          <w:rFonts w:hint="eastAsia" w:ascii="宋体" w:hAnsi="宋体"/>
          <w:b/>
          <w:color w:val="000000"/>
          <w:sz w:val="24"/>
        </w:rPr>
      </w:pPr>
      <w:r>
        <w:rPr>
          <w:rFonts w:hint="eastAsia" w:ascii="宋体" w:hAnsi="宋体"/>
          <w:color w:val="000000"/>
          <w:sz w:val="24"/>
        </w:rPr>
        <w:t>1、供应商应准备</w:t>
      </w:r>
      <w:r>
        <w:rPr>
          <w:rFonts w:hint="eastAsia" w:ascii="宋体" w:hAnsi="宋体"/>
          <w:color w:val="000000"/>
          <w:sz w:val="24"/>
          <w:lang w:val="en-US" w:eastAsia="zh-CN"/>
        </w:rPr>
        <w:t>两</w:t>
      </w:r>
      <w:r>
        <w:rPr>
          <w:rFonts w:hint="eastAsia" w:ascii="宋体" w:hAnsi="宋体"/>
          <w:color w:val="000000"/>
          <w:sz w:val="24"/>
        </w:rPr>
        <w:t>份完整的投标文件，其中正本</w:t>
      </w:r>
      <w:r>
        <w:rPr>
          <w:rFonts w:hint="eastAsia" w:ascii="宋体" w:hAnsi="宋体"/>
          <w:b/>
          <w:color w:val="000000"/>
          <w:sz w:val="24"/>
          <w:u w:val="single"/>
        </w:rPr>
        <w:t xml:space="preserve"> 壹 </w:t>
      </w:r>
      <w:r>
        <w:rPr>
          <w:rFonts w:hint="eastAsia" w:ascii="宋体" w:hAnsi="宋体"/>
          <w:color w:val="000000"/>
          <w:sz w:val="24"/>
        </w:rPr>
        <w:t>份，副本</w:t>
      </w:r>
      <w:r>
        <w:rPr>
          <w:rFonts w:hint="eastAsia" w:ascii="宋体" w:hAnsi="宋体"/>
          <w:color w:val="000000"/>
          <w:sz w:val="24"/>
          <w:u w:val="single"/>
        </w:rPr>
        <w:t xml:space="preserve"> </w:t>
      </w:r>
      <w:r>
        <w:rPr>
          <w:rFonts w:hint="eastAsia" w:ascii="宋体" w:hAnsi="宋体"/>
          <w:b/>
          <w:color w:val="000000"/>
          <w:sz w:val="24"/>
          <w:u w:val="single"/>
          <w:lang w:val="en-US" w:eastAsia="zh-CN"/>
        </w:rPr>
        <w:t>壹</w:t>
      </w:r>
      <w:r>
        <w:rPr>
          <w:rFonts w:hint="eastAsia" w:ascii="宋体" w:hAnsi="宋体"/>
          <w:b/>
          <w:color w:val="000000"/>
          <w:sz w:val="24"/>
          <w:u w:val="single"/>
        </w:rPr>
        <w:t xml:space="preserve"> </w:t>
      </w:r>
      <w:r>
        <w:rPr>
          <w:rFonts w:hint="eastAsia" w:ascii="宋体" w:hAnsi="宋体"/>
          <w:color w:val="000000"/>
          <w:sz w:val="24"/>
        </w:rPr>
        <w:t>份，并标明“正本”或“副本”字样。</w:t>
      </w:r>
      <w:r>
        <w:rPr>
          <w:rFonts w:hint="eastAsia" w:ascii="宋体" w:hAnsi="宋体"/>
          <w:b/>
          <w:color w:val="000000"/>
          <w:sz w:val="24"/>
        </w:rPr>
        <w:t>投标单位可将投标文件正副本统一密封或分别密封，如正本和副本分别密封的，应在封袋上标明正、副本字样。</w:t>
      </w:r>
    </w:p>
    <w:p w14:paraId="4D79677F">
      <w:pPr>
        <w:spacing w:line="360" w:lineRule="auto"/>
        <w:ind w:firstLine="480" w:firstLineChars="200"/>
        <w:rPr>
          <w:rFonts w:hint="eastAsia" w:ascii="宋体" w:hAnsi="宋体"/>
          <w:color w:val="000000"/>
          <w:sz w:val="24"/>
        </w:rPr>
      </w:pPr>
      <w:r>
        <w:rPr>
          <w:rFonts w:hint="eastAsia" w:ascii="宋体" w:hAnsi="宋体"/>
          <w:color w:val="000000"/>
          <w:sz w:val="24"/>
        </w:rPr>
        <w:t>2、投标文件分</w:t>
      </w:r>
      <w:r>
        <w:rPr>
          <w:rFonts w:hint="eastAsia" w:ascii="宋体" w:hAnsi="宋体"/>
          <w:color w:val="000000"/>
          <w:sz w:val="24"/>
          <w:lang w:val="en-US" w:eastAsia="zh-CN"/>
        </w:rPr>
        <w:t>两</w:t>
      </w:r>
      <w:r>
        <w:rPr>
          <w:rFonts w:hint="eastAsia" w:ascii="宋体" w:hAnsi="宋体"/>
          <w:color w:val="000000"/>
          <w:sz w:val="24"/>
        </w:rPr>
        <w:t>册密封。第一册为“资格后审材料”，第二册为“商务标”，，投标文件的第一册、第二册应分别密封，并在封袋上标明“资格后审材料”、 “商务标”。</w:t>
      </w:r>
    </w:p>
    <w:p w14:paraId="4F35FF1D">
      <w:pPr>
        <w:snapToGrid w:val="0"/>
        <w:spacing w:line="360" w:lineRule="auto"/>
        <w:ind w:firstLine="480" w:firstLineChars="200"/>
        <w:rPr>
          <w:rFonts w:ascii="宋体" w:hAnsi="宋体"/>
          <w:color w:val="000000"/>
          <w:sz w:val="24"/>
        </w:rPr>
      </w:pPr>
      <w:r>
        <w:rPr>
          <w:rFonts w:hint="eastAsia" w:ascii="宋体" w:hAnsi="宋体"/>
          <w:color w:val="000000"/>
          <w:sz w:val="24"/>
        </w:rPr>
        <w:t>3、投标文件正本须用不能擦去的墨水书写或打印</w:t>
      </w:r>
      <w:r>
        <w:rPr>
          <w:rFonts w:hint="eastAsia" w:ascii="宋体" w:hAnsi="宋体"/>
          <w:sz w:val="24"/>
        </w:rPr>
        <w:t>并按招标文件要求由</w:t>
      </w:r>
      <w:r>
        <w:rPr>
          <w:rFonts w:hint="eastAsia" w:ascii="宋体" w:hAnsi="宋体"/>
          <w:color w:val="000000"/>
          <w:sz w:val="24"/>
        </w:rPr>
        <w:t>法定代表人或被授权人签字或盖章，并加盖单位印章。副本可复印，但须加盖单位印章。</w:t>
      </w:r>
    </w:p>
    <w:p w14:paraId="73215C8D">
      <w:pPr>
        <w:snapToGrid w:val="0"/>
        <w:spacing w:line="360" w:lineRule="auto"/>
        <w:ind w:firstLine="482" w:firstLineChars="200"/>
        <w:outlineLvl w:val="1"/>
        <w:rPr>
          <w:rFonts w:hint="eastAsia" w:ascii="宋体" w:hAnsi="宋体"/>
          <w:b/>
          <w:color w:val="000000"/>
          <w:sz w:val="24"/>
        </w:rPr>
      </w:pPr>
      <w:r>
        <w:rPr>
          <w:rFonts w:hint="eastAsia" w:ascii="宋体" w:hAnsi="宋体"/>
          <w:b/>
          <w:color w:val="000000"/>
          <w:sz w:val="24"/>
        </w:rPr>
        <w:t>六、投标文件的密封及标记</w:t>
      </w:r>
    </w:p>
    <w:p w14:paraId="1CA91BAE">
      <w:pPr>
        <w:spacing w:line="360" w:lineRule="auto"/>
        <w:ind w:firstLine="482" w:firstLineChars="200"/>
        <w:rPr>
          <w:rFonts w:hint="eastAsia" w:ascii="宋体" w:hAnsi="宋体"/>
          <w:b/>
          <w:color w:val="000000"/>
          <w:sz w:val="24"/>
        </w:rPr>
      </w:pPr>
      <w:r>
        <w:rPr>
          <w:rFonts w:hint="eastAsia" w:ascii="宋体" w:hAnsi="宋体"/>
          <w:b/>
          <w:color w:val="000000"/>
          <w:sz w:val="24"/>
        </w:rPr>
        <w:t>密封后应标明投标文件项目名称、供应商名称、边缝处加盖单位骑缝章或骑缝签字。</w:t>
      </w:r>
    </w:p>
    <w:p w14:paraId="3781E2A9">
      <w:pPr>
        <w:snapToGrid w:val="0"/>
        <w:spacing w:line="360" w:lineRule="auto"/>
        <w:ind w:firstLine="482" w:firstLineChars="200"/>
        <w:outlineLvl w:val="1"/>
        <w:rPr>
          <w:rFonts w:hint="eastAsia" w:ascii="宋体" w:hAnsi="宋体"/>
          <w:b/>
          <w:color w:val="000000"/>
          <w:sz w:val="24"/>
        </w:rPr>
      </w:pPr>
      <w:r>
        <w:rPr>
          <w:rFonts w:hint="eastAsia" w:ascii="宋体" w:hAnsi="宋体"/>
          <w:b/>
          <w:color w:val="000000"/>
          <w:sz w:val="24"/>
        </w:rPr>
        <w:t>七、投标报价</w:t>
      </w:r>
    </w:p>
    <w:p w14:paraId="09D6E412">
      <w:pPr>
        <w:spacing w:line="360" w:lineRule="auto"/>
        <w:ind w:firstLine="480" w:firstLineChars="200"/>
        <w:rPr>
          <w:rFonts w:hint="eastAsia" w:ascii="宋体" w:hAnsi="宋体"/>
          <w:color w:val="000000"/>
          <w:sz w:val="24"/>
        </w:rPr>
      </w:pPr>
      <w:r>
        <w:rPr>
          <w:rFonts w:hint="eastAsia" w:ascii="宋体" w:hAnsi="宋体"/>
          <w:color w:val="000000"/>
          <w:sz w:val="24"/>
        </w:rPr>
        <w:t>1、本项目不接受任何有选择的报价。</w:t>
      </w:r>
    </w:p>
    <w:p w14:paraId="3AAF6678">
      <w:pPr>
        <w:spacing w:line="360" w:lineRule="auto"/>
        <w:ind w:firstLine="480" w:firstLineChars="200"/>
        <w:rPr>
          <w:rFonts w:hint="eastAsia" w:ascii="宋体" w:hAnsi="宋体"/>
          <w:color w:val="000000"/>
          <w:sz w:val="24"/>
        </w:rPr>
      </w:pPr>
      <w:r>
        <w:rPr>
          <w:rFonts w:hint="eastAsia" w:ascii="宋体" w:hAnsi="宋体"/>
          <w:color w:val="000000"/>
          <w:sz w:val="24"/>
        </w:rPr>
        <w:t>2、投标报价均以人民币为报价的</w:t>
      </w:r>
      <w:r>
        <w:rPr>
          <w:rFonts w:hint="eastAsia" w:ascii="宋体" w:hAnsi="宋体"/>
          <w:sz w:val="24"/>
        </w:rPr>
        <w:t>币种</w:t>
      </w:r>
      <w:r>
        <w:rPr>
          <w:rFonts w:hint="eastAsia" w:ascii="宋体" w:hAnsi="宋体"/>
          <w:color w:val="000000"/>
          <w:sz w:val="24"/>
        </w:rPr>
        <w:t>。</w:t>
      </w:r>
    </w:p>
    <w:p w14:paraId="38A3BA6E">
      <w:pPr>
        <w:spacing w:line="360" w:lineRule="auto"/>
        <w:ind w:firstLine="480" w:firstLineChars="200"/>
        <w:rPr>
          <w:rFonts w:ascii="宋体" w:hAnsi="宋体"/>
          <w:color w:val="000000"/>
          <w:sz w:val="24"/>
        </w:rPr>
      </w:pPr>
      <w:r>
        <w:rPr>
          <w:rFonts w:hint="eastAsia" w:ascii="宋体" w:hAnsi="宋体"/>
          <w:color w:val="000000"/>
          <w:sz w:val="24"/>
        </w:rPr>
        <w:t>3、报价表必须加盖投标单位公章且必须经法定代表人或被授权人签字或盖章。</w:t>
      </w:r>
      <w:r>
        <w:rPr>
          <w:rFonts w:ascii="宋体" w:hAnsi="宋体"/>
          <w:color w:val="000000"/>
          <w:sz w:val="24"/>
        </w:rPr>
        <w:t>投标文件的大写金额和小写金额不一致的，以大写金额为准；总价金额与按单价汇总金额不一致的，以单价金额计算结果为准；单价金额小数点有明显错位的，应以总价为准，并修改单价；对不同文字文本投标文件的解释发生异议的，以中文文本为准。</w:t>
      </w:r>
    </w:p>
    <w:p w14:paraId="130E30EC">
      <w:pPr>
        <w:spacing w:line="360" w:lineRule="auto"/>
        <w:ind w:firstLine="480" w:firstLineChars="200"/>
        <w:rPr>
          <w:rFonts w:hint="eastAsia" w:ascii="宋体" w:hAnsi="宋体" w:cs="宋体"/>
          <w:sz w:val="24"/>
        </w:rPr>
      </w:pPr>
      <w:r>
        <w:rPr>
          <w:rFonts w:hint="eastAsia" w:ascii="宋体" w:hAnsi="宋体"/>
          <w:color w:val="000000"/>
          <w:sz w:val="24"/>
        </w:rPr>
        <w:t>4、投标报价以全费用综合单价报价方式，包含但不限于所有产品的费用、辅材费用、人工费、运输费等所有含税（按国家规定标准，须提供增值税专用发票）费用、伴随服务/售后服务费用以及人员费用等一切费用</w:t>
      </w:r>
      <w:r>
        <w:rPr>
          <w:rFonts w:hint="eastAsia" w:ascii="宋体" w:hAnsi="宋体" w:cs="宋体"/>
          <w:sz w:val="24"/>
        </w:rPr>
        <w:t>。每种货物只允许有一个报价，任何有选择的报价将不予接受。</w:t>
      </w:r>
      <w:r>
        <w:rPr>
          <w:rFonts w:hint="eastAsia" w:ascii="宋体" w:hAnsi="宋体" w:cs="宋体"/>
          <w:b/>
          <w:bCs/>
          <w:sz w:val="24"/>
        </w:rPr>
        <w:t>结算时全费用综合单价不做调整，数量按实结算</w:t>
      </w:r>
      <w:r>
        <w:rPr>
          <w:rFonts w:hint="eastAsia" w:ascii="宋体" w:hAnsi="宋体" w:cs="宋体"/>
          <w:sz w:val="24"/>
        </w:rPr>
        <w:t>。</w:t>
      </w:r>
    </w:p>
    <w:p w14:paraId="46AE33E6">
      <w:pPr>
        <w:spacing w:line="360" w:lineRule="auto"/>
        <w:ind w:firstLine="480" w:firstLineChars="200"/>
        <w:rPr>
          <w:rFonts w:hint="eastAsia" w:ascii="宋体" w:hAnsi="宋体"/>
          <w:color w:val="000000"/>
          <w:sz w:val="24"/>
        </w:rPr>
      </w:pPr>
      <w:r>
        <w:rPr>
          <w:rFonts w:hint="eastAsia" w:ascii="宋体" w:hAnsi="宋体"/>
          <w:color w:val="000000"/>
          <w:sz w:val="24"/>
        </w:rPr>
        <w:t>5、一次报定的投标报价为成交价，同时，成交供应商的成交单价在合同实施期间不因市场变化因素而变动。</w:t>
      </w:r>
    </w:p>
    <w:p w14:paraId="74FFE6E3">
      <w:pPr>
        <w:spacing w:line="360" w:lineRule="auto"/>
        <w:ind w:firstLine="480" w:firstLineChars="200"/>
        <w:rPr>
          <w:rFonts w:hint="eastAsia" w:ascii="宋体" w:hAnsi="宋体"/>
          <w:color w:val="000000"/>
          <w:sz w:val="24"/>
        </w:rPr>
      </w:pPr>
      <w:r>
        <w:rPr>
          <w:rFonts w:hint="eastAsia" w:ascii="宋体" w:hAnsi="宋体"/>
          <w:color w:val="000000"/>
          <w:sz w:val="24"/>
        </w:rPr>
        <w:t>6、投标单位应详细阅读招标文件的全部内容，根据招标项目需求，准确制定相关</w:t>
      </w:r>
      <w:r>
        <w:rPr>
          <w:rFonts w:hint="eastAsia" w:ascii="宋体" w:hAnsi="宋体"/>
          <w:sz w:val="24"/>
        </w:rPr>
        <w:t>工作方案等，必须对本招标项目全部进行报价，如有漏项，视同对本项目的优惠。不按招标文件的要求提供投标文件，导致报价无效，按无效投标处理。</w:t>
      </w:r>
    </w:p>
    <w:p w14:paraId="7A9765B8">
      <w:pPr>
        <w:snapToGrid w:val="0"/>
        <w:spacing w:line="360" w:lineRule="auto"/>
        <w:ind w:firstLine="482" w:firstLineChars="200"/>
        <w:outlineLvl w:val="1"/>
        <w:rPr>
          <w:rFonts w:hint="eastAsia" w:ascii="宋体" w:hAnsi="宋体"/>
          <w:b/>
          <w:color w:val="000000"/>
          <w:sz w:val="24"/>
        </w:rPr>
      </w:pPr>
      <w:r>
        <w:rPr>
          <w:rFonts w:hint="eastAsia" w:ascii="宋体" w:hAnsi="宋体"/>
          <w:b/>
          <w:color w:val="000000"/>
          <w:sz w:val="24"/>
        </w:rPr>
        <w:t>八、开标时间、地点</w:t>
      </w:r>
    </w:p>
    <w:p w14:paraId="1788BFC6">
      <w:pPr>
        <w:spacing w:line="360" w:lineRule="auto"/>
        <w:ind w:firstLine="480" w:firstLineChars="200"/>
        <w:rPr>
          <w:rFonts w:hint="eastAsia" w:ascii="宋体" w:hAnsi="宋体" w:cs="宋体"/>
          <w:kern w:val="0"/>
          <w:sz w:val="24"/>
        </w:rPr>
      </w:pPr>
      <w:r>
        <w:rPr>
          <w:rFonts w:hint="eastAsia" w:ascii="宋体" w:hAnsi="宋体" w:cs="宋体"/>
          <w:kern w:val="0"/>
          <w:sz w:val="24"/>
        </w:rPr>
        <w:t>1、开标时间：</w:t>
      </w:r>
      <w:r>
        <w:rPr>
          <w:rFonts w:hint="eastAsia" w:ascii="宋体" w:hAnsi="宋体" w:cs="宋体"/>
          <w:b/>
          <w:kern w:val="0"/>
          <w:sz w:val="24"/>
        </w:rPr>
        <w:t>202</w:t>
      </w:r>
      <w:r>
        <w:rPr>
          <w:rFonts w:hint="eastAsia" w:ascii="宋体" w:hAnsi="宋体" w:cs="宋体"/>
          <w:b/>
          <w:kern w:val="0"/>
          <w:sz w:val="24"/>
          <w:lang w:val="en-US" w:eastAsia="zh-CN"/>
        </w:rPr>
        <w:t>5</w:t>
      </w:r>
      <w:r>
        <w:rPr>
          <w:rFonts w:hint="eastAsia" w:ascii="宋体" w:hAnsi="宋体" w:cs="宋体"/>
          <w:b/>
          <w:kern w:val="0"/>
          <w:sz w:val="24"/>
        </w:rPr>
        <w:t>年</w:t>
      </w:r>
      <w:r>
        <w:rPr>
          <w:rFonts w:hint="eastAsia" w:ascii="宋体" w:hAnsi="宋体" w:cs="宋体"/>
          <w:b/>
          <w:kern w:val="0"/>
          <w:sz w:val="24"/>
          <w:lang w:val="en-US" w:eastAsia="zh-CN"/>
        </w:rPr>
        <w:t>9</w:t>
      </w:r>
      <w:r>
        <w:rPr>
          <w:rFonts w:hint="eastAsia" w:ascii="宋体" w:hAnsi="宋体" w:cs="宋体"/>
          <w:b/>
          <w:kern w:val="0"/>
          <w:sz w:val="24"/>
        </w:rPr>
        <w:t>月</w:t>
      </w:r>
      <w:r>
        <w:rPr>
          <w:rFonts w:hint="eastAsia" w:ascii="宋体" w:hAnsi="宋体" w:cs="宋体"/>
          <w:b/>
          <w:kern w:val="0"/>
          <w:sz w:val="24"/>
          <w:lang w:val="en-US" w:eastAsia="zh-CN"/>
        </w:rPr>
        <w:t xml:space="preserve">22 </w:t>
      </w:r>
      <w:r>
        <w:rPr>
          <w:rFonts w:hint="eastAsia" w:ascii="宋体" w:hAnsi="宋体" w:cs="宋体"/>
          <w:b/>
          <w:kern w:val="0"/>
          <w:sz w:val="24"/>
        </w:rPr>
        <w:t>日</w:t>
      </w:r>
      <w:r>
        <w:rPr>
          <w:rFonts w:hint="eastAsia" w:ascii="宋体" w:hAnsi="宋体" w:cs="宋体"/>
          <w:b/>
          <w:kern w:val="0"/>
          <w:sz w:val="24"/>
          <w:lang w:val="en-US" w:eastAsia="zh-CN"/>
        </w:rPr>
        <w:t>14</w:t>
      </w:r>
      <w:r>
        <w:rPr>
          <w:rFonts w:hint="eastAsia" w:ascii="宋体" w:hAnsi="宋体" w:cs="宋体"/>
          <w:b/>
          <w:kern w:val="0"/>
          <w:sz w:val="24"/>
        </w:rPr>
        <w:t>时</w:t>
      </w:r>
      <w:r>
        <w:rPr>
          <w:rFonts w:hint="eastAsia" w:ascii="宋体" w:hAnsi="宋体" w:cs="宋体"/>
          <w:b/>
          <w:kern w:val="0"/>
          <w:sz w:val="24"/>
          <w:lang w:val="en-US" w:eastAsia="zh-CN"/>
        </w:rPr>
        <w:t>0</w:t>
      </w:r>
      <w:r>
        <w:rPr>
          <w:rFonts w:hint="eastAsia" w:ascii="宋体" w:hAnsi="宋体" w:cs="宋体"/>
          <w:b/>
          <w:kern w:val="0"/>
          <w:sz w:val="24"/>
        </w:rPr>
        <w:t>0分。</w:t>
      </w:r>
    </w:p>
    <w:p w14:paraId="31201F8B">
      <w:pPr>
        <w:spacing w:line="360" w:lineRule="auto"/>
        <w:ind w:firstLine="480" w:firstLineChars="200"/>
        <w:rPr>
          <w:rFonts w:hint="eastAsia" w:ascii="Times New Roman" w:hAnsi="Times New Roman" w:eastAsia="宋体" w:cs="Times New Roman"/>
          <w:sz w:val="24"/>
          <w:szCs w:val="24"/>
          <w:lang w:val="en-US" w:eastAsia="zh-CN"/>
        </w:rPr>
      </w:pPr>
      <w:r>
        <w:rPr>
          <w:rFonts w:hint="eastAsia" w:ascii="宋体" w:hAnsi="宋体" w:cs="宋体"/>
          <w:kern w:val="0"/>
          <w:sz w:val="24"/>
        </w:rPr>
        <w:t>2、开标地点：</w:t>
      </w:r>
      <w:r>
        <w:rPr>
          <w:rFonts w:hint="eastAsia" w:ascii="Times New Roman" w:hAnsi="Times New Roman" w:eastAsia="宋体" w:cs="Times New Roman"/>
          <w:sz w:val="24"/>
          <w:szCs w:val="24"/>
          <w:lang w:val="en-US" w:eastAsia="zh-CN"/>
        </w:rPr>
        <w:t>南通通湾旅游开发有限公司金石国际大酒店一楼商务中心。</w:t>
      </w:r>
    </w:p>
    <w:p w14:paraId="13F776A0">
      <w:pPr>
        <w:spacing w:line="360" w:lineRule="auto"/>
        <w:ind w:firstLine="480" w:firstLineChars="200"/>
        <w:rPr>
          <w:rFonts w:hint="eastAsia" w:ascii="宋体" w:hAnsi="宋体" w:cs="宋体"/>
          <w:kern w:val="0"/>
          <w:sz w:val="24"/>
          <w:lang w:val="en-US" w:eastAsia="zh-CN"/>
        </w:rPr>
      </w:pPr>
      <w:r>
        <w:rPr>
          <w:rFonts w:hint="eastAsia" w:ascii="宋体" w:hAnsi="宋体" w:cs="宋体"/>
          <w:kern w:val="0"/>
          <w:sz w:val="24"/>
        </w:rPr>
        <w:t>3、招标联系人：</w:t>
      </w:r>
      <w:r>
        <w:rPr>
          <w:rFonts w:hint="eastAsia" w:ascii="宋体" w:hAnsi="宋体" w:cs="宋体"/>
          <w:kern w:val="0"/>
          <w:sz w:val="24"/>
          <w:lang w:val="en-US" w:eastAsia="zh-CN"/>
        </w:rPr>
        <w:t>郭鑫</w:t>
      </w:r>
      <w:r>
        <w:rPr>
          <w:rFonts w:hint="eastAsia" w:ascii="宋体" w:hAnsi="宋体" w:cs="宋体"/>
          <w:kern w:val="0"/>
          <w:sz w:val="24"/>
        </w:rPr>
        <w:t xml:space="preserve">；       </w:t>
      </w:r>
      <w:r>
        <w:rPr>
          <w:rFonts w:ascii="宋体" w:hAnsi="宋体" w:cs="宋体"/>
          <w:kern w:val="0"/>
          <w:sz w:val="24"/>
        </w:rPr>
        <w:t>联系电话：</w:t>
      </w:r>
      <w:r>
        <w:rPr>
          <w:rFonts w:hint="eastAsia" w:ascii="宋体" w:hAnsi="宋体" w:cs="宋体"/>
          <w:kern w:val="0"/>
          <w:sz w:val="24"/>
          <w:lang w:val="en-US" w:eastAsia="zh-CN"/>
        </w:rPr>
        <w:t xml:space="preserve">18006299119  </w:t>
      </w:r>
    </w:p>
    <w:p w14:paraId="67FE0CEE">
      <w:pPr>
        <w:spacing w:line="360" w:lineRule="auto"/>
        <w:ind w:firstLine="480" w:firstLineChars="200"/>
        <w:rPr>
          <w:rFonts w:hint="eastAsia" w:ascii="宋体" w:hAnsi="宋体"/>
          <w:color w:val="000000"/>
          <w:sz w:val="24"/>
        </w:rPr>
      </w:pPr>
      <w:r>
        <w:rPr>
          <w:rFonts w:hint="eastAsia" w:ascii="宋体" w:hAnsi="宋体"/>
          <w:color w:val="000000"/>
          <w:sz w:val="24"/>
        </w:rPr>
        <w:t>投标单位必须在规定的时间将投标文件送达指定地点。招标人将拒绝接收在投标文件接收截止时间后递交的投标文件。</w:t>
      </w:r>
    </w:p>
    <w:p w14:paraId="7D6B37A3">
      <w:pPr>
        <w:snapToGrid w:val="0"/>
        <w:spacing w:line="360" w:lineRule="auto"/>
        <w:ind w:firstLine="472" w:firstLineChars="196"/>
        <w:outlineLvl w:val="1"/>
        <w:rPr>
          <w:rFonts w:hint="eastAsia" w:ascii="宋体" w:hAnsi="宋体"/>
          <w:b/>
          <w:color w:val="000000"/>
          <w:sz w:val="24"/>
        </w:rPr>
      </w:pPr>
      <w:r>
        <w:rPr>
          <w:rFonts w:hint="eastAsia" w:ascii="宋体" w:hAnsi="宋体"/>
          <w:b/>
          <w:color w:val="000000"/>
          <w:sz w:val="24"/>
          <w:lang w:val="en-US" w:eastAsia="zh-CN"/>
        </w:rPr>
        <w:t>九</w:t>
      </w:r>
      <w:r>
        <w:rPr>
          <w:rFonts w:hint="eastAsia" w:ascii="宋体" w:hAnsi="宋体"/>
          <w:b/>
          <w:color w:val="000000"/>
          <w:sz w:val="24"/>
        </w:rPr>
        <w:t>、未尽事宜</w:t>
      </w:r>
    </w:p>
    <w:p w14:paraId="4117A930">
      <w:pPr>
        <w:snapToGrid w:val="0"/>
        <w:spacing w:line="360" w:lineRule="auto"/>
        <w:ind w:firstLine="480" w:firstLineChars="200"/>
        <w:outlineLvl w:val="1"/>
        <w:rPr>
          <w:sz w:val="24"/>
        </w:rPr>
      </w:pPr>
      <w:r>
        <w:rPr>
          <w:sz w:val="24"/>
        </w:rPr>
        <w:t>按《中华人民共和国政府采购法》及其他有关的法律法规的规定执行。</w:t>
      </w:r>
    </w:p>
    <w:p w14:paraId="1BF23C5D">
      <w:pPr>
        <w:topLinePunct/>
        <w:snapToGrid w:val="0"/>
        <w:spacing w:line="360" w:lineRule="auto"/>
        <w:rPr>
          <w:rStyle w:val="11"/>
          <w:rFonts w:hint="default"/>
          <w:bCs/>
          <w:color w:val="000000"/>
          <w:sz w:val="36"/>
          <w:szCs w:val="36"/>
        </w:rPr>
      </w:pPr>
    </w:p>
    <w:p w14:paraId="31E540AA">
      <w:pPr>
        <w:topLinePunct/>
        <w:snapToGrid w:val="0"/>
        <w:spacing w:line="360" w:lineRule="auto"/>
        <w:ind w:left="974" w:leftChars="464" w:firstLine="2116" w:firstLineChars="592"/>
        <w:rPr>
          <w:rStyle w:val="11"/>
          <w:rFonts w:hint="default"/>
          <w:bCs/>
          <w:color w:val="000000"/>
          <w:sz w:val="36"/>
          <w:szCs w:val="36"/>
        </w:rPr>
      </w:pPr>
    </w:p>
    <w:p w14:paraId="7167F1C6">
      <w:pPr>
        <w:topLinePunct/>
        <w:snapToGrid w:val="0"/>
        <w:spacing w:line="360" w:lineRule="auto"/>
        <w:ind w:left="974" w:leftChars="464" w:firstLine="2116" w:firstLineChars="592"/>
        <w:rPr>
          <w:rStyle w:val="11"/>
          <w:rFonts w:hint="default"/>
          <w:bCs/>
          <w:color w:val="000000"/>
          <w:sz w:val="36"/>
          <w:szCs w:val="36"/>
        </w:rPr>
      </w:pPr>
    </w:p>
    <w:p w14:paraId="7102C190">
      <w:pPr>
        <w:topLinePunct/>
        <w:snapToGrid w:val="0"/>
        <w:spacing w:line="360" w:lineRule="auto"/>
        <w:ind w:left="974" w:leftChars="464" w:firstLine="2116" w:firstLineChars="592"/>
        <w:rPr>
          <w:rStyle w:val="11"/>
          <w:rFonts w:hint="default"/>
          <w:bCs/>
          <w:color w:val="000000"/>
          <w:sz w:val="36"/>
          <w:szCs w:val="36"/>
        </w:rPr>
      </w:pPr>
    </w:p>
    <w:p w14:paraId="2CC0487A">
      <w:pPr>
        <w:topLinePunct/>
        <w:snapToGrid w:val="0"/>
        <w:spacing w:line="360" w:lineRule="auto"/>
        <w:ind w:left="974" w:leftChars="464" w:firstLine="2116" w:firstLineChars="592"/>
        <w:rPr>
          <w:rStyle w:val="11"/>
          <w:rFonts w:hint="default"/>
          <w:bCs/>
          <w:color w:val="000000"/>
          <w:sz w:val="36"/>
          <w:szCs w:val="36"/>
        </w:rPr>
      </w:pPr>
      <w:r>
        <w:rPr>
          <w:rStyle w:val="11"/>
          <w:rFonts w:hint="default"/>
          <w:bCs/>
          <w:color w:val="000000"/>
          <w:sz w:val="36"/>
          <w:szCs w:val="36"/>
        </w:rPr>
        <w:t>第三章  项目需求</w:t>
      </w:r>
    </w:p>
    <w:p w14:paraId="6FE6ED98">
      <w:pPr>
        <w:topLinePunct/>
        <w:snapToGrid w:val="0"/>
        <w:spacing w:line="360" w:lineRule="auto"/>
        <w:rPr>
          <w:rStyle w:val="11"/>
          <w:rFonts w:hint="default"/>
          <w:bCs/>
          <w:color w:val="000000"/>
          <w:sz w:val="28"/>
          <w:szCs w:val="28"/>
          <w:lang w:val="en-US"/>
        </w:rPr>
      </w:pPr>
      <w:r>
        <w:rPr>
          <w:rStyle w:val="11"/>
          <w:rFonts w:hint="eastAsia"/>
          <w:bCs/>
          <w:color w:val="000000"/>
          <w:sz w:val="28"/>
          <w:szCs w:val="28"/>
          <w:lang w:val="en-US"/>
        </w:rPr>
        <w:t>设备清单</w:t>
      </w:r>
    </w:p>
    <w:tbl>
      <w:tblPr>
        <w:tblStyle w:val="8"/>
        <w:tblW w:w="921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07"/>
        <w:gridCol w:w="1705"/>
        <w:gridCol w:w="1079"/>
        <w:gridCol w:w="1079"/>
        <w:gridCol w:w="1079"/>
        <w:gridCol w:w="1696"/>
        <w:gridCol w:w="1967"/>
      </w:tblGrid>
      <w:tr w14:paraId="794F7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150F73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1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C02277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品名</w:t>
            </w:r>
          </w:p>
        </w:tc>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5715CF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kern w:val="0"/>
                <w:sz w:val="28"/>
                <w:szCs w:val="28"/>
                <w:u w:val="none"/>
                <w:lang w:val="en-US" w:eastAsia="zh-CN" w:bidi="ar"/>
              </w:rPr>
              <w:t>预估需求数量</w:t>
            </w:r>
          </w:p>
        </w:tc>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A526D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单位</w:t>
            </w:r>
          </w:p>
        </w:tc>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FA5DC0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单价</w:t>
            </w:r>
          </w:p>
        </w:tc>
        <w:tc>
          <w:tcPr>
            <w:tcW w:w="16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459B6F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总价</w:t>
            </w:r>
          </w:p>
        </w:tc>
        <w:tc>
          <w:tcPr>
            <w:tcW w:w="19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AF237C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备注</w:t>
            </w:r>
          </w:p>
        </w:tc>
      </w:tr>
      <w:tr w14:paraId="125A21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29DAFB4">
            <w:pPr>
              <w:jc w:val="center"/>
              <w:rPr>
                <w:rFonts w:hint="eastAsia" w:ascii="宋体" w:hAnsi="宋体" w:eastAsia="宋体" w:cs="宋体"/>
                <w:i w:val="0"/>
                <w:iCs w:val="0"/>
                <w:color w:val="000000"/>
                <w:sz w:val="28"/>
                <w:szCs w:val="28"/>
                <w:u w:val="none"/>
              </w:rPr>
            </w:pPr>
          </w:p>
        </w:tc>
        <w:tc>
          <w:tcPr>
            <w:tcW w:w="1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C176FAB">
            <w:pPr>
              <w:jc w:val="center"/>
              <w:rPr>
                <w:rFonts w:hint="eastAsia" w:ascii="宋体" w:hAnsi="宋体" w:eastAsia="宋体" w:cs="宋体"/>
                <w:i w:val="0"/>
                <w:iCs w:val="0"/>
                <w:color w:val="000000"/>
                <w:sz w:val="28"/>
                <w:szCs w:val="28"/>
                <w:u w:val="none"/>
              </w:rPr>
            </w:pPr>
          </w:p>
        </w:tc>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2553B4">
            <w:pPr>
              <w:jc w:val="center"/>
              <w:rPr>
                <w:rFonts w:hint="eastAsia" w:ascii="宋体" w:hAnsi="宋体" w:eastAsia="宋体" w:cs="宋体"/>
                <w:i w:val="0"/>
                <w:iCs w:val="0"/>
                <w:color w:val="000000"/>
                <w:sz w:val="28"/>
                <w:szCs w:val="28"/>
                <w:u w:val="none"/>
              </w:rPr>
            </w:pPr>
          </w:p>
        </w:tc>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820AD82">
            <w:pPr>
              <w:jc w:val="center"/>
              <w:rPr>
                <w:rFonts w:hint="eastAsia" w:ascii="宋体" w:hAnsi="宋体" w:eastAsia="宋体" w:cs="宋体"/>
                <w:i w:val="0"/>
                <w:iCs w:val="0"/>
                <w:color w:val="000000"/>
                <w:sz w:val="28"/>
                <w:szCs w:val="28"/>
                <w:u w:val="none"/>
              </w:rPr>
            </w:pPr>
          </w:p>
        </w:tc>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8FA521F">
            <w:pPr>
              <w:jc w:val="center"/>
              <w:rPr>
                <w:rFonts w:hint="eastAsia" w:ascii="宋体" w:hAnsi="宋体" w:eastAsia="宋体" w:cs="宋体"/>
                <w:i w:val="0"/>
                <w:iCs w:val="0"/>
                <w:color w:val="000000"/>
                <w:sz w:val="28"/>
                <w:szCs w:val="28"/>
                <w:u w:val="none"/>
              </w:rPr>
            </w:pPr>
          </w:p>
        </w:tc>
        <w:tc>
          <w:tcPr>
            <w:tcW w:w="16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12F9733">
            <w:pPr>
              <w:jc w:val="center"/>
              <w:rPr>
                <w:rFonts w:hint="eastAsia" w:ascii="宋体" w:hAnsi="宋体" w:eastAsia="宋体" w:cs="宋体"/>
                <w:i w:val="0"/>
                <w:iCs w:val="0"/>
                <w:color w:val="000000"/>
                <w:sz w:val="28"/>
                <w:szCs w:val="28"/>
                <w:u w:val="none"/>
              </w:rPr>
            </w:pPr>
          </w:p>
        </w:tc>
        <w:tc>
          <w:tcPr>
            <w:tcW w:w="19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8818151">
            <w:pPr>
              <w:jc w:val="center"/>
              <w:rPr>
                <w:rFonts w:hint="eastAsia" w:ascii="宋体" w:hAnsi="宋体" w:eastAsia="宋体" w:cs="宋体"/>
                <w:i w:val="0"/>
                <w:iCs w:val="0"/>
                <w:color w:val="000000"/>
                <w:sz w:val="28"/>
                <w:szCs w:val="28"/>
                <w:u w:val="none"/>
              </w:rPr>
            </w:pPr>
          </w:p>
        </w:tc>
      </w:tr>
      <w:tr w14:paraId="790F45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25B8B1B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nil"/>
              <w:left w:val="single" w:color="000000" w:sz="4" w:space="0"/>
              <w:bottom w:val="single" w:color="000000" w:sz="4" w:space="0"/>
              <w:right w:val="single" w:color="000000" w:sz="4" w:space="0"/>
            </w:tcBorders>
            <w:shd w:val="clear" w:color="auto" w:fill="auto"/>
            <w:vAlign w:val="center"/>
          </w:tcPr>
          <w:p w14:paraId="0E83AFFF">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百事纯水乐矿泉水</w:t>
            </w:r>
          </w:p>
        </w:tc>
        <w:tc>
          <w:tcPr>
            <w:tcW w:w="1079" w:type="dxa"/>
            <w:tcBorders>
              <w:top w:val="nil"/>
              <w:left w:val="single" w:color="000000" w:sz="4" w:space="0"/>
              <w:bottom w:val="single" w:color="000000" w:sz="4" w:space="0"/>
              <w:right w:val="single" w:color="000000" w:sz="4" w:space="0"/>
            </w:tcBorders>
            <w:shd w:val="clear" w:color="auto" w:fill="auto"/>
            <w:vAlign w:val="center"/>
          </w:tcPr>
          <w:p w14:paraId="292EB89C">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150000</w:t>
            </w:r>
          </w:p>
        </w:tc>
        <w:tc>
          <w:tcPr>
            <w:tcW w:w="1079" w:type="dxa"/>
            <w:tcBorders>
              <w:top w:val="nil"/>
              <w:left w:val="single" w:color="000000" w:sz="4" w:space="0"/>
              <w:bottom w:val="single" w:color="000000" w:sz="4" w:space="0"/>
              <w:right w:val="single" w:color="000000" w:sz="4" w:space="0"/>
            </w:tcBorders>
            <w:shd w:val="clear" w:color="auto" w:fill="auto"/>
            <w:vAlign w:val="center"/>
          </w:tcPr>
          <w:p w14:paraId="225130FF">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67CC4626">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07E0AD1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nil"/>
              <w:left w:val="single" w:color="000000" w:sz="4" w:space="0"/>
              <w:bottom w:val="single" w:color="000000" w:sz="4" w:space="0"/>
              <w:right w:val="single" w:color="000000" w:sz="4" w:space="0"/>
            </w:tcBorders>
            <w:shd w:val="clear" w:color="auto" w:fill="auto"/>
            <w:vAlign w:val="center"/>
          </w:tcPr>
          <w:p w14:paraId="6A73179A">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500ml</w:t>
            </w:r>
          </w:p>
        </w:tc>
      </w:tr>
      <w:tr w14:paraId="5858B9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0502C62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nil"/>
              <w:left w:val="single" w:color="000000" w:sz="4" w:space="0"/>
              <w:bottom w:val="single" w:color="000000" w:sz="4" w:space="0"/>
              <w:right w:val="single" w:color="000000" w:sz="4" w:space="0"/>
            </w:tcBorders>
            <w:shd w:val="clear" w:color="auto" w:fill="auto"/>
            <w:vAlign w:val="center"/>
          </w:tcPr>
          <w:p w14:paraId="1B46D2A5">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依云水</w:t>
            </w:r>
          </w:p>
        </w:tc>
        <w:tc>
          <w:tcPr>
            <w:tcW w:w="1079" w:type="dxa"/>
            <w:tcBorders>
              <w:top w:val="nil"/>
              <w:left w:val="single" w:color="000000" w:sz="4" w:space="0"/>
              <w:bottom w:val="single" w:color="000000" w:sz="4" w:space="0"/>
              <w:right w:val="single" w:color="000000" w:sz="4" w:space="0"/>
            </w:tcBorders>
            <w:shd w:val="clear" w:color="auto" w:fill="auto"/>
            <w:vAlign w:val="center"/>
          </w:tcPr>
          <w:p w14:paraId="45357503">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nil"/>
              <w:left w:val="single" w:color="000000" w:sz="4" w:space="0"/>
              <w:bottom w:val="single" w:color="000000" w:sz="4" w:space="0"/>
              <w:right w:val="single" w:color="000000" w:sz="4" w:space="0"/>
            </w:tcBorders>
            <w:shd w:val="clear" w:color="auto" w:fill="auto"/>
            <w:vAlign w:val="center"/>
          </w:tcPr>
          <w:p w14:paraId="2F0CB4C0">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375AE6AE">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E136C4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nil"/>
              <w:left w:val="single" w:color="000000" w:sz="4" w:space="0"/>
              <w:bottom w:val="single" w:color="000000" w:sz="4" w:space="0"/>
              <w:right w:val="single" w:color="000000" w:sz="4" w:space="0"/>
            </w:tcBorders>
            <w:shd w:val="clear" w:color="auto" w:fill="auto"/>
            <w:vAlign w:val="center"/>
          </w:tcPr>
          <w:p w14:paraId="74D34FA0">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7A7A91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6B84653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nil"/>
              <w:left w:val="single" w:color="000000" w:sz="4" w:space="0"/>
              <w:bottom w:val="single" w:color="000000" w:sz="4" w:space="0"/>
              <w:right w:val="single" w:color="000000" w:sz="4" w:space="0"/>
            </w:tcBorders>
            <w:shd w:val="clear" w:color="auto" w:fill="auto"/>
            <w:vAlign w:val="center"/>
          </w:tcPr>
          <w:p w14:paraId="1C1AA2C1">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巴黎水</w:t>
            </w:r>
          </w:p>
        </w:tc>
        <w:tc>
          <w:tcPr>
            <w:tcW w:w="1079" w:type="dxa"/>
            <w:tcBorders>
              <w:top w:val="nil"/>
              <w:left w:val="single" w:color="000000" w:sz="4" w:space="0"/>
              <w:bottom w:val="single" w:color="000000" w:sz="4" w:space="0"/>
              <w:right w:val="single" w:color="000000" w:sz="4" w:space="0"/>
            </w:tcBorders>
            <w:shd w:val="clear" w:color="auto" w:fill="auto"/>
            <w:vAlign w:val="center"/>
          </w:tcPr>
          <w:p w14:paraId="6F974666">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nil"/>
              <w:left w:val="single" w:color="000000" w:sz="4" w:space="0"/>
              <w:bottom w:val="single" w:color="000000" w:sz="4" w:space="0"/>
              <w:right w:val="single" w:color="000000" w:sz="4" w:space="0"/>
            </w:tcBorders>
            <w:shd w:val="clear" w:color="auto" w:fill="auto"/>
            <w:vAlign w:val="center"/>
          </w:tcPr>
          <w:p w14:paraId="42EAF4E0">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4FB69344">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45D370E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nil"/>
              <w:left w:val="single" w:color="000000" w:sz="4" w:space="0"/>
              <w:bottom w:val="single" w:color="000000" w:sz="4" w:space="0"/>
              <w:right w:val="single" w:color="000000" w:sz="4" w:space="0"/>
            </w:tcBorders>
            <w:shd w:val="clear" w:color="auto" w:fill="auto"/>
            <w:vAlign w:val="center"/>
          </w:tcPr>
          <w:p w14:paraId="0F546E7D">
            <w:pPr>
              <w:jc w:val="center"/>
              <w:rPr>
                <w:rFonts w:hint="eastAsia" w:ascii="宋体" w:hAnsi="宋体" w:eastAsia="宋体" w:cs="宋体"/>
                <w:i w:val="0"/>
                <w:iCs w:val="0"/>
                <w:color w:val="000000" w:themeColor="text1"/>
                <w:kern w:val="2"/>
                <w:sz w:val="28"/>
                <w:szCs w:val="28"/>
                <w:u w:val="none"/>
                <w:lang w:val="en-US" w:eastAsia="zh-CN" w:bidi="ar-SA"/>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48675E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67BDB99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5532B8">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Voss水</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514885">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913CC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14C6F111">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C22E8F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nil"/>
              <w:left w:val="single" w:color="000000" w:sz="4" w:space="0"/>
              <w:bottom w:val="nil"/>
              <w:right w:val="single" w:color="000000" w:sz="4" w:space="0"/>
            </w:tcBorders>
            <w:shd w:val="clear" w:color="auto" w:fill="auto"/>
            <w:vAlign w:val="center"/>
          </w:tcPr>
          <w:p w14:paraId="257D69E2">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500ml</w:t>
            </w:r>
          </w:p>
        </w:tc>
      </w:tr>
      <w:tr w14:paraId="1A16314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5344448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BBDCEC">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百岁山</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D8561">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F945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58022184">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53B8F4B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nil"/>
              <w:left w:val="single" w:color="000000" w:sz="4" w:space="0"/>
              <w:bottom w:val="nil"/>
              <w:right w:val="single" w:color="000000" w:sz="4" w:space="0"/>
            </w:tcBorders>
            <w:shd w:val="clear" w:color="auto" w:fill="auto"/>
            <w:vAlign w:val="center"/>
          </w:tcPr>
          <w:p w14:paraId="5884CC95">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348ml</w:t>
            </w:r>
          </w:p>
        </w:tc>
      </w:tr>
      <w:tr w14:paraId="2EA8BF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6B80A1F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E3AF44">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苏打水</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D6A028">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D1343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6F2A0BD2">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09A7250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72411E">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345ml</w:t>
            </w:r>
          </w:p>
        </w:tc>
      </w:tr>
      <w:tr w14:paraId="73FD3E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529F172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05FD9E">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if椰子水</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A2057">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E53B2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6B2DB03E">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0C03CE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F772D">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350ml</w:t>
            </w:r>
          </w:p>
        </w:tc>
      </w:tr>
      <w:tr w14:paraId="3D0CD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292A2C2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DE9008">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椰子汁</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89531">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94E77C">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66E722EB">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0BE846A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5E3D2">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245ml</w:t>
            </w:r>
          </w:p>
        </w:tc>
      </w:tr>
      <w:tr w14:paraId="7919D1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5B38597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D1A3EA">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4"/>
                <w:szCs w:val="24"/>
                <w:u w:val="none"/>
                <w:lang w:val="en-US" w:eastAsia="zh-CN"/>
              </w:rPr>
              <w:t>美汁源果粒橙</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6CD7FF">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E1EB0F">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78FCC774">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33D99F7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82442">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300ml</w:t>
            </w:r>
          </w:p>
        </w:tc>
      </w:tr>
      <w:tr w14:paraId="61C774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24BAF00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498F4A">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听雪碧</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32E074">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97E87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2AC87383">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43F89C8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27F011">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1FC45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171E13A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20BF564">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听可乐</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CAE4F2F">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7A934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23FC5C6D">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232D768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3D4D84">
            <w:pPr>
              <w:jc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18235B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10A1222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5A6DAA">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听芬达</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7490FD">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34A08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3C617335">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E754C3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54D402">
            <w:pPr>
              <w:jc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2882FC4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7B8DC0F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F9D98E">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听七喜</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70207B">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ECC2A6">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6A99F967">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11BE5F5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A3BB8C">
            <w:pPr>
              <w:jc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6A893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0CA6E20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7FE5E">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听大窑</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7A9A4B">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CE0A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7E2F9D37">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415BF3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3132B4">
            <w:pPr>
              <w:jc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54E73E8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3"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6D6862F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172E7">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听加多宝</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DEAED1">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58D9C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308FC836">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50E3DCA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B93BF6">
            <w:pPr>
              <w:jc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310ml</w:t>
            </w:r>
          </w:p>
        </w:tc>
      </w:tr>
      <w:tr w14:paraId="32D6264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1"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70415A6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DBC04D">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听红牛</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4585B2">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2BDCE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3499B8CA">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068B839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70E61D">
            <w:pPr>
              <w:jc w:val="center"/>
              <w:rPr>
                <w:rFonts w:hint="default" w:ascii="宋体" w:hAnsi="宋体" w:eastAsia="宋体" w:cs="宋体"/>
                <w:b/>
                <w:bCs/>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250ml</w:t>
            </w:r>
          </w:p>
        </w:tc>
      </w:tr>
      <w:tr w14:paraId="02597D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06A4D44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007CE">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大可乐</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B20F5F">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6599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62B9A80C">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4AABFF7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2E43A">
            <w:pPr>
              <w:jc w:val="center"/>
              <w:rPr>
                <w:rFonts w:hint="default" w:ascii="宋体" w:hAnsi="宋体" w:eastAsia="宋体" w:cs="宋体"/>
                <w:b w:val="0"/>
                <w:bCs w:val="0"/>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2L</w:t>
            </w:r>
          </w:p>
        </w:tc>
      </w:tr>
      <w:tr w14:paraId="7D372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59B4F24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7AFB47">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大雪碧</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1501D8">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CF77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5832C04A">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44B7A5C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C6FB5B">
            <w:pPr>
              <w:jc w:val="center"/>
              <w:rPr>
                <w:rFonts w:hint="default" w:ascii="宋体" w:hAnsi="宋体" w:eastAsia="宋体" w:cs="宋体"/>
                <w:b w:val="0"/>
                <w:bCs w:val="0"/>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2L</w:t>
            </w:r>
          </w:p>
        </w:tc>
      </w:tr>
      <w:tr w14:paraId="18D2B0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501BAD1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2D3D92">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大富豪超爽</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8FBB95">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E42A1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47FFFD2A">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18E615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24879">
            <w:pPr>
              <w:jc w:val="center"/>
              <w:rPr>
                <w:rFonts w:hint="default" w:ascii="宋体" w:hAnsi="宋体" w:eastAsia="宋体" w:cs="宋体"/>
                <w:b w:val="0"/>
                <w:bCs w:val="0"/>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580ml</w:t>
            </w:r>
          </w:p>
        </w:tc>
      </w:tr>
      <w:tr w14:paraId="78AAC1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10915F5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110B6B">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百威纯生</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78DEF6">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5BBAD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1E57EF54">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3D1031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39CAC8">
            <w:pPr>
              <w:jc w:val="center"/>
              <w:rPr>
                <w:rFonts w:hint="default" w:ascii="宋体" w:hAnsi="宋体" w:eastAsia="宋体" w:cs="宋体"/>
                <w:b w:val="0"/>
                <w:bCs w:val="0"/>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500ml</w:t>
            </w:r>
          </w:p>
        </w:tc>
      </w:tr>
      <w:tr w14:paraId="251BBD8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3C8FC54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C699D6">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4"/>
                <w:szCs w:val="24"/>
                <w:u w:val="none"/>
                <w:lang w:val="en-US" w:eastAsia="zh-CN"/>
              </w:rPr>
              <w:t>雪花勇闯天涯</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9BC917">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F9F981">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34FF8652">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436AAB1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05E8E5">
            <w:pPr>
              <w:jc w:val="center"/>
              <w:rPr>
                <w:rFonts w:hint="default" w:ascii="宋体" w:hAnsi="宋体" w:eastAsia="宋体" w:cs="宋体"/>
                <w:b w:val="0"/>
                <w:bCs w:val="0"/>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330ml</w:t>
            </w:r>
          </w:p>
        </w:tc>
      </w:tr>
      <w:tr w14:paraId="436631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6F3E806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9ABD54">
            <w:pPr>
              <w:keepNext w:val="0"/>
              <w:keepLines w:val="0"/>
              <w:widowControl/>
              <w:suppressLineNumbers w:val="0"/>
              <w:jc w:val="center"/>
              <w:textAlignment w:val="center"/>
              <w:rPr>
                <w:rFonts w:hint="default" w:ascii="宋体" w:hAnsi="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青岛系列</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901086">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E073FC">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0567EBA5">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49FC5D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4A7112">
            <w:pPr>
              <w:jc w:val="center"/>
              <w:rPr>
                <w:rFonts w:hint="default" w:ascii="宋体" w:hAnsi="宋体" w:cs="宋体"/>
                <w:b w:val="0"/>
                <w:bCs w:val="0"/>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500ml</w:t>
            </w:r>
          </w:p>
        </w:tc>
      </w:tr>
      <w:tr w14:paraId="16D96AD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52568A6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654041B">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科罗娜</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B56F8E0">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2A812F6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FFFFFF"/>
            <w:vAlign w:val="center"/>
          </w:tcPr>
          <w:p w14:paraId="1BE38218">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0BBC04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nil"/>
              <w:left w:val="single" w:color="000000" w:sz="4" w:space="0"/>
              <w:bottom w:val="single" w:color="000000" w:sz="4" w:space="0"/>
              <w:right w:val="single" w:color="000000" w:sz="4" w:space="0"/>
            </w:tcBorders>
            <w:shd w:val="clear" w:color="auto" w:fill="auto"/>
            <w:vAlign w:val="center"/>
          </w:tcPr>
          <w:p w14:paraId="33FD76BA">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275ml</w:t>
            </w:r>
          </w:p>
        </w:tc>
      </w:tr>
      <w:tr w14:paraId="651AD6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745507D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4A3AC7">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东鹏特饮</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033A83">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93348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4FF56ECF">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4D7E077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7CAEF8">
            <w:pPr>
              <w:jc w:val="center"/>
              <w:rPr>
                <w:rFonts w:hint="eastAsia" w:ascii="宋体" w:hAnsi="宋体" w:eastAsia="宋体" w:cs="宋体"/>
                <w:b w:val="0"/>
                <w:bCs w:val="0"/>
                <w:i w:val="0"/>
                <w:iCs w:val="0"/>
                <w:color w:val="000000" w:themeColor="text1"/>
                <w:kern w:val="2"/>
                <w:sz w:val="28"/>
                <w:szCs w:val="28"/>
                <w:u w:val="none"/>
                <w:lang w:val="en-US" w:eastAsia="zh-CN" w:bidi="ar-SA"/>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500ml</w:t>
            </w:r>
          </w:p>
        </w:tc>
      </w:tr>
      <w:tr w14:paraId="4EB5E0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128905A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4E361D">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脉动</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120E97">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EE748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03ED685A">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EF3DB9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908B3E">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600ml</w:t>
            </w:r>
          </w:p>
        </w:tc>
      </w:tr>
      <w:tr w14:paraId="614895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23E0F03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55AE56">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佳得乐</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D1237B">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32AD11">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51739892">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3E870D2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9D0EC5">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600ml</w:t>
            </w:r>
          </w:p>
        </w:tc>
      </w:tr>
      <w:tr w14:paraId="78EB06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10CBA8B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722263">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水溶C100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5EBB7">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A42B57F">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6A106A1B">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5DB4852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E344A9">
            <w:pPr>
              <w:jc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500ml</w:t>
            </w:r>
          </w:p>
        </w:tc>
      </w:tr>
      <w:tr w14:paraId="438017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66AA178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48B5BA">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东方树叶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01BBD0">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7C5CFF">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60C92AC9">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75D360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0D48D">
            <w:pPr>
              <w:jc w:val="center"/>
              <w:rPr>
                <w:rFonts w:hint="eastAsia" w:ascii="宋体" w:hAnsi="宋体" w:eastAsia="宋体" w:cs="宋体"/>
                <w:i w:val="0"/>
                <w:iCs w:val="0"/>
                <w:color w:val="000000" w:themeColor="text1"/>
                <w:kern w:val="2"/>
                <w:sz w:val="28"/>
                <w:szCs w:val="28"/>
                <w:u w:val="none"/>
                <w:lang w:val="en-US" w:eastAsia="zh-CN" w:bidi="ar-SA"/>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500ml</w:t>
            </w:r>
          </w:p>
        </w:tc>
      </w:tr>
      <w:tr w14:paraId="244BBA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03F18FF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8716A4">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韩国乐天系列</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DE5510">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D6470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34547181">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5C91D4E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CD5703">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500ml</w:t>
            </w:r>
          </w:p>
        </w:tc>
      </w:tr>
      <w:tr w14:paraId="393BA0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749F9F2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14F443">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康师傅系列</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5D8E04">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6817E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56B84846">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AFA2A6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DB4D16">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310ml</w:t>
            </w:r>
          </w:p>
        </w:tc>
      </w:tr>
      <w:tr w14:paraId="73DA7E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0C35228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550EF7">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小茗同学</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0D9CB5">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F4356">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128556F1">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auto" w:sz="4" w:space="0"/>
              <w:right w:val="single" w:color="000000" w:sz="4" w:space="0"/>
            </w:tcBorders>
            <w:shd w:val="clear" w:color="auto" w:fill="auto"/>
            <w:vAlign w:val="center"/>
          </w:tcPr>
          <w:p w14:paraId="22CB11B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C8838B">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480ml</w:t>
            </w:r>
          </w:p>
        </w:tc>
      </w:tr>
      <w:tr w14:paraId="4DD8F0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493B381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27697">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元气森林系列</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EE48A">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87F5A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single" w:color="auto" w:sz="4" w:space="0"/>
            </w:tcBorders>
            <w:shd w:val="clear" w:color="auto" w:fill="auto"/>
            <w:vAlign w:val="center"/>
          </w:tcPr>
          <w:p w14:paraId="1E78F328">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single" w:color="auto" w:sz="4" w:space="0"/>
              <w:left w:val="single" w:color="auto" w:sz="4" w:space="0"/>
              <w:bottom w:val="single" w:color="auto" w:sz="4" w:space="0"/>
              <w:right w:val="single" w:color="auto" w:sz="4" w:space="0"/>
            </w:tcBorders>
            <w:shd w:val="clear" w:color="auto" w:fill="auto"/>
            <w:vAlign w:val="center"/>
          </w:tcPr>
          <w:p w14:paraId="61C654C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auto" w:sz="4" w:space="0"/>
              <w:bottom w:val="single" w:color="000000" w:sz="4" w:space="0"/>
              <w:right w:val="single" w:color="000000" w:sz="4" w:space="0"/>
            </w:tcBorders>
            <w:shd w:val="clear" w:color="auto" w:fill="auto"/>
            <w:vAlign w:val="center"/>
          </w:tcPr>
          <w:p w14:paraId="37CCA905">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480ml</w:t>
            </w:r>
          </w:p>
        </w:tc>
      </w:tr>
      <w:tr w14:paraId="6116B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07DACEE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0E18EA">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外星人电解质水</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F5EBE15">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44FB7">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6C0EB3F8">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single" w:color="auto" w:sz="4" w:space="0"/>
              <w:left w:val="single" w:color="000000" w:sz="4" w:space="0"/>
              <w:bottom w:val="single" w:color="000000" w:sz="4" w:space="0"/>
              <w:right w:val="single" w:color="000000" w:sz="4" w:space="0"/>
            </w:tcBorders>
            <w:shd w:val="clear" w:color="auto" w:fill="auto"/>
            <w:vAlign w:val="center"/>
          </w:tcPr>
          <w:p w14:paraId="097ACDD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4C0095">
            <w:pPr>
              <w:jc w:val="center"/>
              <w:rPr>
                <w:rFonts w:hint="default" w:ascii="宋体" w:hAnsi="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500ml</w:t>
            </w:r>
          </w:p>
        </w:tc>
      </w:tr>
      <w:tr w14:paraId="7E6328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4D70BFC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DBF08A">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复合果汁系列</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E05C2">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DE8209">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17AF2198">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single" w:color="auto" w:sz="4" w:space="0"/>
              <w:left w:val="single" w:color="000000" w:sz="4" w:space="0"/>
              <w:bottom w:val="single" w:color="000000" w:sz="4" w:space="0"/>
              <w:right w:val="single" w:color="000000" w:sz="4" w:space="0"/>
            </w:tcBorders>
            <w:shd w:val="clear" w:color="auto" w:fill="auto"/>
            <w:vAlign w:val="center"/>
          </w:tcPr>
          <w:p w14:paraId="51F46AD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2853AE">
            <w:pPr>
              <w:jc w:val="center"/>
              <w:rPr>
                <w:rFonts w:hint="default" w:ascii="宋体" w:hAnsi="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2L</w:t>
            </w:r>
          </w:p>
        </w:tc>
      </w:tr>
      <w:tr w14:paraId="4F233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34C3C84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3B8AFB">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AD钙奶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4E623">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30F90E">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2CD84804">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auto" w:sz="4" w:space="0"/>
              <w:right w:val="single" w:color="000000" w:sz="4" w:space="0"/>
            </w:tcBorders>
            <w:shd w:val="clear" w:color="auto" w:fill="auto"/>
            <w:vAlign w:val="center"/>
          </w:tcPr>
          <w:p w14:paraId="005208F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71526">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220ml</w:t>
            </w:r>
          </w:p>
        </w:tc>
      </w:tr>
      <w:tr w14:paraId="078C96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04075DD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C65ED">
            <w:pPr>
              <w:keepNext w:val="0"/>
              <w:keepLines w:val="0"/>
              <w:widowControl/>
              <w:suppressLineNumbers w:val="0"/>
              <w:ind w:firstLine="280" w:firstLineChars="100"/>
              <w:jc w:val="both"/>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李子园</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B7B922">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02DBE1">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4BAD73FF">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auto" w:sz="4" w:space="0"/>
              <w:right w:val="single" w:color="000000" w:sz="4" w:space="0"/>
            </w:tcBorders>
            <w:shd w:val="clear" w:color="auto" w:fill="auto"/>
            <w:vAlign w:val="center"/>
          </w:tcPr>
          <w:p w14:paraId="66B9F4A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FB1A20">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225ml</w:t>
            </w:r>
          </w:p>
        </w:tc>
      </w:tr>
      <w:tr w14:paraId="5C3340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2E998DC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713CEC">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旺仔牛奶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D7BD10">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3181E9">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auto" w:sz="4" w:space="0"/>
              <w:right w:val="nil"/>
            </w:tcBorders>
            <w:shd w:val="clear" w:color="auto" w:fill="auto"/>
            <w:vAlign w:val="center"/>
          </w:tcPr>
          <w:p w14:paraId="5A48AABE">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single" w:color="auto" w:sz="4" w:space="0"/>
              <w:left w:val="single" w:color="000000" w:sz="4" w:space="0"/>
              <w:bottom w:val="single" w:color="auto" w:sz="4" w:space="0"/>
              <w:right w:val="single" w:color="000000" w:sz="4" w:space="0"/>
            </w:tcBorders>
            <w:shd w:val="clear" w:color="auto" w:fill="auto"/>
            <w:vAlign w:val="center"/>
          </w:tcPr>
          <w:p w14:paraId="5025756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auto" w:sz="4" w:space="0"/>
              <w:left w:val="single" w:color="000000" w:sz="4" w:space="0"/>
              <w:bottom w:val="single" w:color="auto" w:sz="4" w:space="0"/>
              <w:right w:val="single" w:color="000000" w:sz="4" w:space="0"/>
            </w:tcBorders>
            <w:shd w:val="clear" w:color="auto" w:fill="auto"/>
            <w:vAlign w:val="center"/>
          </w:tcPr>
          <w:p w14:paraId="1056F1F5">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125ml</w:t>
            </w:r>
          </w:p>
        </w:tc>
      </w:tr>
      <w:tr w14:paraId="7AB89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7BAA0E7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D994CC">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农夫山泉大桶水</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C1C77A">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300</w:t>
            </w:r>
          </w:p>
        </w:tc>
        <w:tc>
          <w:tcPr>
            <w:tcW w:w="1079" w:type="dxa"/>
            <w:tcBorders>
              <w:top w:val="single" w:color="000000" w:sz="4" w:space="0"/>
              <w:left w:val="single" w:color="000000" w:sz="4" w:space="0"/>
              <w:bottom w:val="single" w:color="000000" w:sz="4" w:space="0"/>
              <w:right w:val="single" w:color="auto" w:sz="4" w:space="0"/>
            </w:tcBorders>
            <w:shd w:val="clear" w:color="auto" w:fill="auto"/>
            <w:vAlign w:val="center"/>
          </w:tcPr>
          <w:p w14:paraId="65DF510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桶</w:t>
            </w:r>
          </w:p>
        </w:tc>
        <w:tc>
          <w:tcPr>
            <w:tcW w:w="1079" w:type="dxa"/>
            <w:tcBorders>
              <w:top w:val="single" w:color="auto" w:sz="4" w:space="0"/>
              <w:left w:val="single" w:color="auto" w:sz="4" w:space="0"/>
              <w:bottom w:val="single" w:color="auto" w:sz="4" w:space="0"/>
              <w:right w:val="nil"/>
            </w:tcBorders>
            <w:shd w:val="clear" w:color="auto" w:fill="auto"/>
            <w:vAlign w:val="center"/>
          </w:tcPr>
          <w:p w14:paraId="5AFCBFFF">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single" w:color="auto" w:sz="4" w:space="0"/>
              <w:left w:val="single" w:color="000000" w:sz="4" w:space="0"/>
              <w:bottom w:val="single" w:color="auto" w:sz="4" w:space="0"/>
              <w:right w:val="single" w:color="000000" w:sz="4" w:space="0"/>
            </w:tcBorders>
            <w:shd w:val="clear" w:color="auto" w:fill="auto"/>
            <w:vAlign w:val="center"/>
          </w:tcPr>
          <w:p w14:paraId="24E8480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auto" w:sz="4" w:space="0"/>
              <w:left w:val="single" w:color="000000" w:sz="4" w:space="0"/>
              <w:bottom w:val="single" w:color="auto" w:sz="4" w:space="0"/>
              <w:right w:val="single" w:color="auto" w:sz="4" w:space="0"/>
            </w:tcBorders>
            <w:shd w:val="clear" w:color="auto" w:fill="auto"/>
            <w:vAlign w:val="center"/>
          </w:tcPr>
          <w:p w14:paraId="64442B49">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12.9L</w:t>
            </w:r>
          </w:p>
        </w:tc>
      </w:tr>
      <w:tr w14:paraId="29351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48919E0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F8D7CE">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农夫山泉大桶水</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428AC7">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w:t>
            </w:r>
          </w:p>
        </w:tc>
        <w:tc>
          <w:tcPr>
            <w:tcW w:w="1079" w:type="dxa"/>
            <w:tcBorders>
              <w:top w:val="single" w:color="000000" w:sz="4" w:space="0"/>
              <w:left w:val="single" w:color="000000" w:sz="4" w:space="0"/>
              <w:bottom w:val="single" w:color="000000" w:sz="4" w:space="0"/>
              <w:right w:val="single" w:color="auto" w:sz="4" w:space="0"/>
            </w:tcBorders>
            <w:shd w:val="clear" w:color="auto" w:fill="auto"/>
            <w:vAlign w:val="center"/>
          </w:tcPr>
          <w:p w14:paraId="227E75F1">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桶</w:t>
            </w:r>
          </w:p>
        </w:tc>
        <w:tc>
          <w:tcPr>
            <w:tcW w:w="1079" w:type="dxa"/>
            <w:tcBorders>
              <w:top w:val="single" w:color="auto" w:sz="4" w:space="0"/>
              <w:left w:val="single" w:color="auto" w:sz="4" w:space="0"/>
              <w:bottom w:val="single" w:color="auto" w:sz="4" w:space="0"/>
              <w:right w:val="nil"/>
            </w:tcBorders>
            <w:shd w:val="clear" w:color="auto" w:fill="auto"/>
            <w:vAlign w:val="center"/>
          </w:tcPr>
          <w:p w14:paraId="342489BB">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single" w:color="auto" w:sz="4" w:space="0"/>
              <w:left w:val="single" w:color="000000" w:sz="4" w:space="0"/>
              <w:bottom w:val="single" w:color="auto" w:sz="4" w:space="0"/>
              <w:right w:val="single" w:color="000000" w:sz="4" w:space="0"/>
            </w:tcBorders>
            <w:shd w:val="clear" w:color="auto" w:fill="auto"/>
            <w:vAlign w:val="center"/>
          </w:tcPr>
          <w:p w14:paraId="5CD31B6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auto" w:sz="4" w:space="0"/>
              <w:left w:val="single" w:color="000000" w:sz="4" w:space="0"/>
              <w:bottom w:val="single" w:color="auto" w:sz="4" w:space="0"/>
              <w:right w:val="single" w:color="auto" w:sz="4" w:space="0"/>
            </w:tcBorders>
            <w:shd w:val="clear" w:color="auto" w:fill="auto"/>
            <w:vAlign w:val="center"/>
          </w:tcPr>
          <w:p w14:paraId="5D501AB7">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5L</w:t>
            </w:r>
          </w:p>
        </w:tc>
      </w:tr>
      <w:tr w14:paraId="6D4602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1" w:hRule="atLeast"/>
        </w:trPr>
        <w:tc>
          <w:tcPr>
            <w:tcW w:w="607" w:type="dxa"/>
            <w:tcBorders>
              <w:top w:val="nil"/>
              <w:left w:val="single" w:color="000000" w:sz="4" w:space="0"/>
              <w:bottom w:val="single" w:color="auto" w:sz="4" w:space="0"/>
              <w:right w:val="single" w:color="000000" w:sz="4" w:space="0"/>
            </w:tcBorders>
            <w:shd w:val="clear" w:color="auto" w:fill="auto"/>
            <w:vAlign w:val="center"/>
          </w:tcPr>
          <w:p w14:paraId="65735F5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auto" w:sz="4" w:space="0"/>
              <w:right w:val="single" w:color="000000" w:sz="4" w:space="0"/>
            </w:tcBorders>
            <w:shd w:val="clear" w:color="auto" w:fill="auto"/>
            <w:vAlign w:val="center"/>
          </w:tcPr>
          <w:p w14:paraId="7F04E28B">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rio鸡尾酒</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DD546B">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F70247">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1A6DF12B">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53EDF41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510EC9">
            <w:pPr>
              <w:jc w:val="center"/>
              <w:rPr>
                <w:rFonts w:hint="default" w:ascii="宋体" w:hAnsi="宋体" w:eastAsia="宋体" w:cs="宋体"/>
                <w:i w:val="0"/>
                <w:iCs w:val="0"/>
                <w:color w:val="FF0000"/>
                <w:sz w:val="28"/>
                <w:szCs w:val="28"/>
                <w:u w:val="none"/>
                <w:lang w:val="en-US" w:eastAsia="zh-CN"/>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043038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7808EB7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center"/>
          </w:tcPr>
          <w:p w14:paraId="4E1DE3B0">
            <w:pPr>
              <w:keepNext w:val="0"/>
              <w:keepLines w:val="0"/>
              <w:widowControl/>
              <w:suppressLineNumbers w:val="0"/>
              <w:jc w:val="both"/>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康师傅桶面</w:t>
            </w:r>
          </w:p>
        </w:tc>
        <w:tc>
          <w:tcPr>
            <w:tcW w:w="1079" w:type="dxa"/>
            <w:tcBorders>
              <w:top w:val="single" w:color="000000" w:sz="4" w:space="0"/>
              <w:left w:val="single" w:color="auto" w:sz="4" w:space="0"/>
              <w:bottom w:val="single" w:color="000000" w:sz="4" w:space="0"/>
              <w:right w:val="single" w:color="000000" w:sz="4" w:space="0"/>
            </w:tcBorders>
            <w:shd w:val="clear" w:color="auto" w:fill="auto"/>
            <w:vAlign w:val="center"/>
          </w:tcPr>
          <w:p w14:paraId="396BCAE8">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CFEE69">
            <w:pPr>
              <w:jc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07FB80">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2EF20C32">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5330D8">
            <w:pPr>
              <w:jc w:val="center"/>
              <w:rPr>
                <w:rFonts w:hint="eastAsia" w:ascii="宋体" w:hAnsi="宋体" w:eastAsia="宋体" w:cs="宋体"/>
                <w:i w:val="0"/>
                <w:iCs w:val="0"/>
                <w:color w:val="000000"/>
                <w:sz w:val="28"/>
                <w:szCs w:val="28"/>
                <w:u w:val="none"/>
              </w:rPr>
            </w:pPr>
          </w:p>
        </w:tc>
      </w:tr>
      <w:tr w14:paraId="5410C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768FC45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center"/>
          </w:tcPr>
          <w:p w14:paraId="44CCA294">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口水娃系列</w:t>
            </w:r>
          </w:p>
        </w:tc>
        <w:tc>
          <w:tcPr>
            <w:tcW w:w="1079" w:type="dxa"/>
            <w:tcBorders>
              <w:top w:val="single" w:color="000000" w:sz="4" w:space="0"/>
              <w:left w:val="single" w:color="auto" w:sz="4" w:space="0"/>
              <w:bottom w:val="single" w:color="000000" w:sz="4" w:space="0"/>
              <w:right w:val="single" w:color="000000" w:sz="4" w:space="0"/>
            </w:tcBorders>
            <w:shd w:val="clear" w:color="auto" w:fill="auto"/>
            <w:vAlign w:val="center"/>
          </w:tcPr>
          <w:p w14:paraId="1FB7713B">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D322E8">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27F9C">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436E8749">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66316C">
            <w:pPr>
              <w:jc w:val="center"/>
              <w:rPr>
                <w:rFonts w:hint="eastAsia" w:ascii="宋体" w:hAnsi="宋体" w:eastAsia="宋体" w:cs="宋体"/>
                <w:i w:val="0"/>
                <w:iCs w:val="0"/>
                <w:color w:val="000000"/>
                <w:sz w:val="28"/>
                <w:szCs w:val="28"/>
                <w:u w:val="none"/>
              </w:rPr>
            </w:pPr>
          </w:p>
        </w:tc>
      </w:tr>
      <w:tr w14:paraId="74862C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2AAB8F6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auto" w:sz="4" w:space="0"/>
              <w:left w:val="single" w:color="auto" w:sz="4" w:space="0"/>
              <w:bottom w:val="single" w:color="000000" w:sz="4" w:space="0"/>
              <w:right w:val="single" w:color="000000" w:sz="4" w:space="0"/>
            </w:tcBorders>
            <w:shd w:val="clear" w:color="auto" w:fill="auto"/>
            <w:vAlign w:val="center"/>
          </w:tcPr>
          <w:p w14:paraId="50CF5E8D">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上好佳水果糖</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6ED8865">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6234D6">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9D928E">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1AA3E3C3">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B2333F">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500g</w:t>
            </w:r>
          </w:p>
        </w:tc>
      </w:tr>
      <w:tr w14:paraId="3EB679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46CC912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512EF7FB">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红茶包</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6576E8">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39D9CD">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C3357">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6E40B0D9">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FCDEA0">
            <w:pPr>
              <w:jc w:val="center"/>
              <w:rPr>
                <w:rFonts w:hint="eastAsia" w:ascii="宋体" w:hAnsi="宋体" w:eastAsia="宋体" w:cs="宋体"/>
                <w:i w:val="0"/>
                <w:iCs w:val="0"/>
                <w:color w:val="000000"/>
                <w:sz w:val="28"/>
                <w:szCs w:val="28"/>
                <w:u w:val="none"/>
              </w:rPr>
            </w:pPr>
          </w:p>
        </w:tc>
      </w:tr>
      <w:tr w14:paraId="11AE1C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01C82FC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00744461">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绿茶包</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8C8F20">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3497F1">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0BDF48E">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1897E8EA">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2F7A21">
            <w:pPr>
              <w:jc w:val="center"/>
              <w:rPr>
                <w:rFonts w:hint="eastAsia" w:ascii="宋体" w:hAnsi="宋体" w:eastAsia="宋体" w:cs="宋体"/>
                <w:i w:val="0"/>
                <w:iCs w:val="0"/>
                <w:color w:val="000000"/>
                <w:sz w:val="28"/>
                <w:szCs w:val="28"/>
                <w:u w:val="none"/>
              </w:rPr>
            </w:pPr>
          </w:p>
        </w:tc>
      </w:tr>
      <w:tr w14:paraId="52696B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48B0B90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77F66BE4">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咖啡豆</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9D013">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E5A4A">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包</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288A4">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316220A3">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50AD37">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500g</w:t>
            </w:r>
          </w:p>
        </w:tc>
      </w:tr>
      <w:tr w14:paraId="1F81A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1D1B1F2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3E881022">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立顿茶包</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0D92B6">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40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4822F0">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盒</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B3F48D">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3043683C">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C02D00">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2g*200</w:t>
            </w:r>
          </w:p>
        </w:tc>
      </w:tr>
      <w:tr w14:paraId="441601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48C4085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7C8A911F">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雀巢咖啡</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81130A">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E985AB">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包</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8A03B2">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65C38036">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5205FC">
            <w:pPr>
              <w:jc w:val="center"/>
              <w:rPr>
                <w:rFonts w:hint="eastAsia" w:ascii="宋体" w:hAnsi="宋体" w:eastAsia="宋体" w:cs="宋体"/>
                <w:i w:val="0"/>
                <w:iCs w:val="0"/>
                <w:color w:val="000000"/>
                <w:sz w:val="28"/>
                <w:szCs w:val="28"/>
                <w:u w:val="none"/>
              </w:rPr>
            </w:pPr>
          </w:p>
        </w:tc>
      </w:tr>
      <w:tr w14:paraId="19B0B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1BE105D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56656316">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太古红、黄糖包</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2DC184">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CC1672">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盒</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8EB574">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03737B58">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5EEF9E">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5g*454</w:t>
            </w:r>
          </w:p>
        </w:tc>
      </w:tr>
      <w:tr w14:paraId="753E94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2057581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05DCD692">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三牛饼干</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B6D161">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00DB22">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斤</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F80512">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358A9688">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929B8">
            <w:pPr>
              <w:jc w:val="center"/>
              <w:rPr>
                <w:rFonts w:hint="eastAsia" w:ascii="宋体" w:hAnsi="宋体" w:eastAsia="宋体" w:cs="宋体"/>
                <w:i w:val="0"/>
                <w:iCs w:val="0"/>
                <w:color w:val="000000"/>
                <w:sz w:val="28"/>
                <w:szCs w:val="28"/>
                <w:u w:val="none"/>
              </w:rPr>
            </w:pPr>
          </w:p>
        </w:tc>
      </w:tr>
      <w:tr w14:paraId="7CDBFE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31398A8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1804C451">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宝路薄荷糖</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1B323B">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17A479">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EAB4AA">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2E6F8D57">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B5F69C">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500g</w:t>
            </w:r>
          </w:p>
        </w:tc>
      </w:tr>
      <w:tr w14:paraId="2BB45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389682E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24820325">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德芙巧克力</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FA5B84">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839FAC">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F9E9FA">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5AF17B11">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F0CEBF">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14g*18</w:t>
            </w:r>
          </w:p>
        </w:tc>
      </w:tr>
      <w:tr w14:paraId="1938BB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09B335B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1246D328">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士力架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6F8CED">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A901A">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盒</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3E9EE3">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1974FE45">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A7FD6A">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35g*24</w:t>
            </w:r>
          </w:p>
        </w:tc>
      </w:tr>
      <w:tr w14:paraId="3B5F8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41BECE0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08F633A6">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蒙牛纯牛奶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C668E3">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63407F">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组</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7988AF">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10D13AFA">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4FA9B6">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1L*6</w:t>
            </w:r>
          </w:p>
        </w:tc>
      </w:tr>
      <w:tr w14:paraId="6AAED4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5121EC5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17DE7C28">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卫岗纯牛奶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A5EDC">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25000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E490ED">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FA760">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57DD47CE">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59B349">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200g</w:t>
            </w:r>
          </w:p>
        </w:tc>
      </w:tr>
      <w:tr w14:paraId="1DA7F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3D819C0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54A8A2DC">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酸奶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4C05FC">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B83CAC">
            <w:pPr>
              <w:jc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杯</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801314">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2471AC14">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0A8891">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100g</w:t>
            </w:r>
          </w:p>
        </w:tc>
      </w:tr>
      <w:tr w14:paraId="1D7AEC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37CF223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73FE3874">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明治纯牛奶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354072">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663545">
            <w:pPr>
              <w:jc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组</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883932">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5F4CBFB0">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1C21E8">
            <w:pPr>
              <w:jc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1L*6</w:t>
            </w:r>
          </w:p>
        </w:tc>
      </w:tr>
      <w:tr w14:paraId="567E5A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0C10A05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653E180C">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养乐多</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596D6A">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54BE7D">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组</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C0847">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24544A7F">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8558C5">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100ml*5</w:t>
            </w:r>
          </w:p>
        </w:tc>
      </w:tr>
    </w:tbl>
    <w:p w14:paraId="1542E73B">
      <w:pPr>
        <w:spacing w:line="360" w:lineRule="auto"/>
        <w:ind w:firstLine="480" w:firstLineChars="200"/>
        <w:rPr>
          <w:rFonts w:hint="eastAsia" w:asciiTheme="minorEastAsia" w:hAnsiTheme="minorEastAsia" w:eastAsiaTheme="minorEastAsia" w:cstheme="minorEastAsia"/>
          <w:color w:val="000000"/>
          <w:sz w:val="24"/>
        </w:rPr>
      </w:pPr>
    </w:p>
    <w:p w14:paraId="11C1445D">
      <w:pPr>
        <w:keepNext w:val="0"/>
        <w:keepLines w:val="0"/>
        <w:pageBreakBefore w:val="0"/>
        <w:widowControl w:val="0"/>
        <w:kinsoku/>
        <w:wordWrap/>
        <w:overflowPunct/>
        <w:autoSpaceDE/>
        <w:autoSpaceDN/>
        <w:bidi w:val="0"/>
        <w:adjustRightInd/>
        <w:spacing w:line="360" w:lineRule="auto"/>
        <w:ind w:firstLine="480" w:firstLineChars="200"/>
        <w:textAlignment w:val="auto"/>
        <w:rPr>
          <w:rFonts w:hint="eastAsia" w:asciiTheme="minorEastAsia" w:hAnsiTheme="minorEastAsia" w:eastAsiaTheme="minorEastAsia" w:cstheme="minorEastAsia"/>
          <w:color w:val="000000"/>
          <w:sz w:val="24"/>
        </w:rPr>
      </w:pPr>
    </w:p>
    <w:p w14:paraId="5E547D24">
      <w:pPr>
        <w:keepNext w:val="0"/>
        <w:keepLines w:val="0"/>
        <w:pageBreakBefore w:val="0"/>
        <w:widowControl w:val="0"/>
        <w:kinsoku/>
        <w:wordWrap/>
        <w:overflowPunct/>
        <w:autoSpaceDE/>
        <w:autoSpaceDN/>
        <w:bidi w:val="0"/>
        <w:adjustRightInd/>
        <w:spacing w:line="360" w:lineRule="auto"/>
        <w:ind w:firstLine="480" w:firstLineChars="200"/>
        <w:textAlignment w:val="auto"/>
        <w:rPr>
          <w:rFonts w:hint="eastAsia" w:asciiTheme="minorEastAsia" w:hAnsiTheme="minorEastAsia" w:eastAsiaTheme="minorEastAsia" w:cstheme="minorEastAsia"/>
          <w:color w:val="000000"/>
          <w:sz w:val="24"/>
        </w:rPr>
      </w:pPr>
      <w:r>
        <w:rPr>
          <w:rFonts w:hint="eastAsia" w:asciiTheme="minorEastAsia" w:hAnsiTheme="minorEastAsia" w:eastAsiaTheme="minorEastAsia" w:cstheme="minorEastAsia"/>
          <w:color w:val="000000"/>
          <w:sz w:val="24"/>
        </w:rPr>
        <w:t>1、付款方式：</w:t>
      </w:r>
      <w:r>
        <w:rPr>
          <w:rFonts w:hint="eastAsia" w:asciiTheme="minorEastAsia" w:hAnsiTheme="minorEastAsia" w:eastAsiaTheme="minorEastAsia" w:cstheme="minorEastAsia"/>
          <w:color w:val="000000"/>
          <w:sz w:val="24"/>
          <w:lang w:val="en-US" w:eastAsia="zh-CN"/>
        </w:rPr>
        <w:t>押三付一</w:t>
      </w:r>
      <w:r>
        <w:rPr>
          <w:rFonts w:hint="eastAsia" w:asciiTheme="minorEastAsia" w:hAnsiTheme="minorEastAsia" w:eastAsiaTheme="minorEastAsia" w:cstheme="minorEastAsia"/>
          <w:color w:val="000000"/>
          <w:sz w:val="24"/>
        </w:rPr>
        <w:t>，先供货后结算，根据每月的供货单及甲方</w:t>
      </w:r>
      <w:r>
        <w:rPr>
          <w:rFonts w:hint="eastAsia" w:asciiTheme="minorEastAsia" w:hAnsiTheme="minorEastAsia" w:eastAsiaTheme="minorEastAsia" w:cstheme="minorEastAsia"/>
          <w:color w:val="000000"/>
          <w:sz w:val="24"/>
          <w:lang w:val="en-US" w:eastAsia="zh-CN"/>
        </w:rPr>
        <w:t>入库</w:t>
      </w:r>
      <w:r>
        <w:rPr>
          <w:rFonts w:hint="eastAsia" w:asciiTheme="minorEastAsia" w:hAnsiTheme="minorEastAsia" w:eastAsiaTheme="minorEastAsia" w:cstheme="minorEastAsia"/>
          <w:color w:val="000000"/>
          <w:sz w:val="24"/>
        </w:rPr>
        <w:t>单，由供应商向甲方申请付款，并开具符合甲方要求的发票。</w:t>
      </w:r>
    </w:p>
    <w:p w14:paraId="4291DC6E">
      <w:pPr>
        <w:keepNext w:val="0"/>
        <w:keepLines w:val="0"/>
        <w:pageBreakBefore w:val="0"/>
        <w:widowControl w:val="0"/>
        <w:kinsoku/>
        <w:wordWrap/>
        <w:overflowPunct/>
        <w:topLinePunct/>
        <w:autoSpaceDE/>
        <w:autoSpaceDN/>
        <w:bidi w:val="0"/>
        <w:adjustRightInd/>
        <w:snapToGrid w:val="0"/>
        <w:spacing w:line="360" w:lineRule="auto"/>
        <w:ind w:firstLine="480" w:firstLineChars="200"/>
        <w:textAlignment w:val="auto"/>
        <w:rPr>
          <w:rStyle w:val="11"/>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lang w:val="en-US" w:eastAsia="zh-CN"/>
        </w:rPr>
        <w:t>2、如有表中未提及产品，按采购方需求供货。</w:t>
      </w:r>
      <w:r>
        <w:rPr>
          <w:rFonts w:hint="eastAsia" w:asciiTheme="minorEastAsia" w:hAnsiTheme="minorEastAsia" w:eastAsiaTheme="minorEastAsia" w:cstheme="minorEastAsia"/>
          <w:sz w:val="24"/>
          <w:lang w:val="en-US" w:eastAsia="zh-CN"/>
        </w:rPr>
        <w:t>项目最终结算金额按实际采购数量计算。</w:t>
      </w:r>
    </w:p>
    <w:p w14:paraId="14B17FF4">
      <w:pPr>
        <w:topLinePunct/>
        <w:snapToGrid w:val="0"/>
        <w:spacing w:line="360" w:lineRule="auto"/>
        <w:rPr>
          <w:rStyle w:val="11"/>
          <w:rFonts w:hint="default"/>
          <w:bCs/>
          <w:sz w:val="36"/>
          <w:szCs w:val="36"/>
        </w:rPr>
      </w:pPr>
    </w:p>
    <w:p w14:paraId="63F097CD">
      <w:pPr>
        <w:topLinePunct/>
        <w:snapToGrid w:val="0"/>
        <w:spacing w:line="360" w:lineRule="auto"/>
        <w:ind w:firstLine="2859" w:firstLineChars="800"/>
        <w:rPr>
          <w:rStyle w:val="11"/>
          <w:rFonts w:hint="default"/>
          <w:bCs/>
          <w:sz w:val="36"/>
          <w:szCs w:val="36"/>
        </w:rPr>
      </w:pPr>
      <w:r>
        <w:rPr>
          <w:rStyle w:val="11"/>
          <w:rFonts w:hint="default"/>
          <w:bCs/>
          <w:sz w:val="36"/>
          <w:szCs w:val="36"/>
        </w:rPr>
        <w:t>第四章  评审方法和程序</w:t>
      </w:r>
    </w:p>
    <w:p w14:paraId="2502902D">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rPr>
        <w:t>一、招标人组织招标</w:t>
      </w:r>
    </w:p>
    <w:p w14:paraId="12434E88">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1、成立评标委员会。</w:t>
      </w:r>
    </w:p>
    <w:p w14:paraId="35DE9D50">
      <w:pPr>
        <w:adjustRightInd w:val="0"/>
        <w:snapToGrid w:val="0"/>
        <w:spacing w:line="360" w:lineRule="auto"/>
        <w:ind w:firstLine="484" w:firstLineChars="202"/>
        <w:rPr>
          <w:rFonts w:hint="eastAsia" w:ascii="宋体" w:hAnsi="宋体" w:eastAsia="宋体" w:cs="宋体"/>
          <w:color w:val="000000"/>
          <w:kern w:val="0"/>
          <w:sz w:val="24"/>
          <w:lang w:val="en-US" w:eastAsia="zh-CN"/>
        </w:rPr>
      </w:pPr>
      <w:r>
        <w:rPr>
          <w:rFonts w:hint="eastAsia" w:ascii="宋体" w:hAnsi="宋体" w:cs="宋体"/>
          <w:color w:val="000000"/>
          <w:kern w:val="0"/>
          <w:sz w:val="24"/>
        </w:rPr>
        <w:t>2、投标单位的法定代表人或被授权人</w:t>
      </w:r>
      <w:r>
        <w:rPr>
          <w:rFonts w:hint="eastAsia" w:ascii="宋体" w:hAnsi="宋体" w:cs="宋体"/>
          <w:color w:val="000000"/>
          <w:kern w:val="0"/>
          <w:sz w:val="24"/>
          <w:lang w:val="en-US" w:eastAsia="zh-CN"/>
        </w:rPr>
        <w:t>可现场</w:t>
      </w:r>
      <w:r>
        <w:rPr>
          <w:rFonts w:hint="eastAsia" w:ascii="宋体" w:hAnsi="宋体" w:cs="宋体"/>
          <w:color w:val="000000"/>
          <w:kern w:val="0"/>
          <w:sz w:val="24"/>
        </w:rPr>
        <w:t>参加投标会</w:t>
      </w:r>
      <w:r>
        <w:rPr>
          <w:rFonts w:hint="eastAsia" w:ascii="宋体" w:hAnsi="宋体" w:cs="宋体"/>
          <w:color w:val="000000"/>
          <w:kern w:val="0"/>
          <w:sz w:val="24"/>
          <w:lang w:eastAsia="zh-CN"/>
        </w:rPr>
        <w:t>。</w:t>
      </w:r>
    </w:p>
    <w:p w14:paraId="3EAF0143">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rPr>
        <w:t>二、评标委员会</w:t>
      </w:r>
    </w:p>
    <w:p w14:paraId="1EAEE959">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1、评标委员会负责具体的评标事务，并独立履行以下职责：</w:t>
      </w:r>
    </w:p>
    <w:p w14:paraId="7BB8A08C">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① 审查投标文件是否符合招标文件的要求，并做出评价；</w:t>
      </w:r>
    </w:p>
    <w:p w14:paraId="72DF0FF5">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② 可以要求投标单位对投标文件有关事项做出解释或澄清；</w:t>
      </w:r>
    </w:p>
    <w:p w14:paraId="0E203AFA">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③ 推荐中标候选人或按次序排列的中标候选人名单；</w:t>
      </w:r>
    </w:p>
    <w:p w14:paraId="4EA5157A">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2、评标委员会成员应当履行下列义务：</w:t>
      </w:r>
    </w:p>
    <w:p w14:paraId="3A4311C7">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① 遵纪守法，客观、公正、廉洁地履行职责；</w:t>
      </w:r>
    </w:p>
    <w:p w14:paraId="60912076">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② 按照招标文件规定的评标办法和评标标准进行评标，对评审意见承担个人责任；</w:t>
      </w:r>
    </w:p>
    <w:p w14:paraId="364D4DFC">
      <w:pPr>
        <w:adjustRightInd w:val="0"/>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③ 对评标过程和结果，以及投标单位的商业秘密保密；</w:t>
      </w:r>
    </w:p>
    <w:p w14:paraId="51686A25">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rPr>
        <w:t>三、评审原则</w:t>
      </w:r>
    </w:p>
    <w:p w14:paraId="2A6C8A79">
      <w:pPr>
        <w:snapToGrid w:val="0"/>
        <w:spacing w:line="360" w:lineRule="auto"/>
        <w:ind w:firstLine="484" w:firstLineChars="202"/>
        <w:rPr>
          <w:rFonts w:hint="eastAsia" w:ascii="宋体" w:hAnsi="宋体" w:cs="宋体"/>
          <w:color w:val="000000"/>
          <w:kern w:val="0"/>
          <w:sz w:val="24"/>
          <w:u w:val="single"/>
          <w:lang w:eastAsia="zh-CN"/>
        </w:rPr>
      </w:pPr>
      <w:r>
        <w:rPr>
          <w:rFonts w:hint="eastAsia" w:ascii="宋体" w:hAnsi="宋体" w:cs="宋体"/>
          <w:color w:val="000000"/>
          <w:kern w:val="0"/>
          <w:sz w:val="24"/>
        </w:rPr>
        <w:t>1、本项目采用</w:t>
      </w:r>
      <w:r>
        <w:rPr>
          <w:rFonts w:hint="eastAsia" w:ascii="宋体" w:hAnsi="宋体" w:cs="宋体"/>
          <w:color w:val="000000"/>
          <w:kern w:val="0"/>
          <w:sz w:val="24"/>
          <w:u w:val="single"/>
        </w:rPr>
        <w:t xml:space="preserve">  </w:t>
      </w:r>
      <w:r>
        <w:rPr>
          <w:rFonts w:hint="eastAsia" w:ascii="宋体" w:hAnsi="宋体" w:cs="宋体"/>
          <w:b/>
          <w:bCs/>
          <w:color w:val="000000"/>
          <w:kern w:val="0"/>
          <w:sz w:val="24"/>
          <w:u w:val="single"/>
          <w:lang w:val="en-US" w:eastAsia="zh-CN"/>
        </w:rPr>
        <w:t>价格单因素，</w:t>
      </w:r>
      <w:r>
        <w:rPr>
          <w:rFonts w:hint="eastAsia" w:ascii="宋体" w:hAnsi="宋体" w:cs="宋体"/>
          <w:b/>
          <w:color w:val="000000"/>
          <w:kern w:val="0"/>
          <w:sz w:val="24"/>
          <w:u w:val="single"/>
          <w:lang w:val="en-US" w:eastAsia="zh-CN"/>
        </w:rPr>
        <w:t>最低价中标</w:t>
      </w:r>
      <w:r>
        <w:rPr>
          <w:rFonts w:hint="eastAsia" w:ascii="宋体" w:hAnsi="宋体" w:cs="宋体"/>
          <w:color w:val="000000"/>
          <w:kern w:val="0"/>
          <w:sz w:val="24"/>
          <w:u w:val="single"/>
        </w:rPr>
        <w:t xml:space="preserve">  </w:t>
      </w:r>
      <w:r>
        <w:rPr>
          <w:rFonts w:hint="eastAsia" w:ascii="宋体" w:hAnsi="宋体" w:cs="宋体"/>
          <w:color w:val="000000"/>
          <w:kern w:val="0"/>
          <w:sz w:val="24"/>
          <w:u w:val="single"/>
          <w:lang w:eastAsia="zh-CN"/>
        </w:rPr>
        <w:t>。</w:t>
      </w:r>
    </w:p>
    <w:p w14:paraId="7EA5539C">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2、由评标委员会对资格审查符合要求的投标单位</w:t>
      </w:r>
      <w:r>
        <w:rPr>
          <w:rFonts w:hint="eastAsia" w:ascii="宋体" w:hAnsi="宋体" w:cs="宋体"/>
          <w:color w:val="000000"/>
          <w:kern w:val="0"/>
          <w:sz w:val="24"/>
          <w:lang w:val="en-US" w:eastAsia="zh-CN"/>
        </w:rPr>
        <w:t>资格审查文件、</w:t>
      </w:r>
      <w:r>
        <w:rPr>
          <w:rFonts w:hint="eastAsia" w:ascii="宋体" w:hAnsi="宋体" w:cs="宋体"/>
          <w:color w:val="000000"/>
          <w:kern w:val="0"/>
          <w:sz w:val="24"/>
        </w:rPr>
        <w:t>商务报价文件进行评审。</w:t>
      </w:r>
    </w:p>
    <w:p w14:paraId="3EA8DCA7">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lang w:val="en-US" w:eastAsia="zh-CN"/>
        </w:rPr>
        <w:t>3</w:t>
      </w:r>
      <w:r>
        <w:rPr>
          <w:rFonts w:hint="eastAsia" w:ascii="宋体" w:hAnsi="宋体" w:cs="宋体"/>
          <w:color w:val="000000"/>
          <w:kern w:val="0"/>
          <w:sz w:val="24"/>
        </w:rPr>
        <w:t>、评标委员会对投标文件的判定，只依据投标内容本身，不依靠开标后的任何外来证明。</w:t>
      </w:r>
    </w:p>
    <w:p w14:paraId="3BA9CECD">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rPr>
        <w:t>四、评审方法</w:t>
      </w:r>
    </w:p>
    <w:p w14:paraId="322C4AD6">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1、评标程序：</w:t>
      </w:r>
    </w:p>
    <w:p w14:paraId="5B57FF90">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资格符合性评审—商务标评审—确定中标候选人。</w:t>
      </w:r>
    </w:p>
    <w:p w14:paraId="27DE4628">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2、评标委员会将仅对按本招标文件载明的方法与规定，为实质上响应招标文件要求的投标文件评审并进行评价和比较。</w:t>
      </w:r>
    </w:p>
    <w:p w14:paraId="12269F7A">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3、评标委员会严格按照招标文件的要求、条件、评分标准，对投标单位所提供货物等实质性响应内容进行比较。</w:t>
      </w:r>
    </w:p>
    <w:p w14:paraId="10E93546">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lang w:val="en-US" w:eastAsia="zh-CN"/>
        </w:rPr>
        <w:t>4</w:t>
      </w:r>
      <w:r>
        <w:rPr>
          <w:rFonts w:hint="eastAsia" w:ascii="宋体" w:hAnsi="宋体" w:cs="宋体"/>
          <w:color w:val="000000"/>
          <w:kern w:val="0"/>
          <w:sz w:val="24"/>
        </w:rPr>
        <w:t>、本项目第一中标候选人原则上为中标人。当排名第一的中标候选人放弃中标、因不可抗力不能履行合同，或者被查实存在影响中标结果的违法行为等情形，不符合中标条件的，招标人可以按照评标委员会提出的中标候选人名单排序依次确定其他中标候选人为中标人，也可以重新招标。</w:t>
      </w:r>
    </w:p>
    <w:p w14:paraId="49456CD5">
      <w:pPr>
        <w:snapToGrid w:val="0"/>
        <w:spacing w:line="360" w:lineRule="auto"/>
        <w:rPr>
          <w:rFonts w:hint="eastAsia" w:ascii="宋体" w:hAnsi="宋体" w:cs="宋体"/>
          <w:b w:val="0"/>
          <w:bCs/>
          <w:sz w:val="24"/>
        </w:rPr>
      </w:pPr>
      <w:r>
        <w:rPr>
          <w:rFonts w:hint="eastAsia" w:ascii="宋体" w:hAnsi="宋体" w:cs="宋体"/>
          <w:b w:val="0"/>
          <w:bCs/>
          <w:sz w:val="24"/>
        </w:rPr>
        <w:t>（一）资格后审合格条件表</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85"/>
        <w:gridCol w:w="4253"/>
      </w:tblGrid>
      <w:tr w14:paraId="7FEDB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764C2B56">
            <w:pPr>
              <w:snapToGrid w:val="0"/>
              <w:spacing w:line="360" w:lineRule="auto"/>
              <w:jc w:val="center"/>
              <w:rPr>
                <w:rFonts w:hint="eastAsia" w:ascii="宋体" w:hAnsi="宋体" w:cs="宋体"/>
                <w:szCs w:val="21"/>
              </w:rPr>
            </w:pPr>
            <w:r>
              <w:rPr>
                <w:rFonts w:hint="eastAsia" w:ascii="宋体" w:hAnsi="宋体" w:cs="宋体"/>
                <w:szCs w:val="21"/>
              </w:rPr>
              <w:t>项目内容</w:t>
            </w:r>
          </w:p>
        </w:tc>
        <w:tc>
          <w:tcPr>
            <w:tcW w:w="4253" w:type="dxa"/>
            <w:noWrap w:val="0"/>
            <w:vAlign w:val="center"/>
          </w:tcPr>
          <w:p w14:paraId="61556334">
            <w:pPr>
              <w:snapToGrid w:val="0"/>
              <w:spacing w:line="360" w:lineRule="auto"/>
              <w:jc w:val="center"/>
              <w:rPr>
                <w:rFonts w:hint="eastAsia" w:ascii="宋体" w:hAnsi="宋体" w:cs="宋体"/>
                <w:szCs w:val="21"/>
              </w:rPr>
            </w:pPr>
            <w:r>
              <w:rPr>
                <w:rFonts w:hint="eastAsia" w:ascii="宋体" w:hAnsi="宋体" w:cs="宋体"/>
                <w:szCs w:val="21"/>
              </w:rPr>
              <w:t>合格条件</w:t>
            </w:r>
          </w:p>
        </w:tc>
      </w:tr>
      <w:tr w14:paraId="0B3182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6B010C4E">
            <w:pPr>
              <w:snapToGrid w:val="0"/>
              <w:spacing w:line="360" w:lineRule="auto"/>
              <w:jc w:val="left"/>
              <w:rPr>
                <w:rFonts w:hint="eastAsia" w:ascii="宋体" w:hAnsi="宋体" w:cs="宋体"/>
                <w:szCs w:val="21"/>
              </w:rPr>
            </w:pPr>
            <w:r>
              <w:rPr>
                <w:szCs w:val="21"/>
              </w:rPr>
              <w:t>投标供应商必须具有独立的法人资格且有能力提供本次采购</w:t>
            </w:r>
            <w:r>
              <w:rPr>
                <w:rFonts w:hint="eastAsia"/>
                <w:szCs w:val="21"/>
              </w:rPr>
              <w:t>货物</w:t>
            </w:r>
            <w:r>
              <w:rPr>
                <w:szCs w:val="21"/>
              </w:rPr>
              <w:t>。</w:t>
            </w:r>
          </w:p>
        </w:tc>
        <w:tc>
          <w:tcPr>
            <w:tcW w:w="4253" w:type="dxa"/>
            <w:noWrap w:val="0"/>
            <w:vAlign w:val="center"/>
          </w:tcPr>
          <w:p w14:paraId="1E80284D">
            <w:pPr>
              <w:snapToGrid w:val="0"/>
              <w:spacing w:line="360" w:lineRule="auto"/>
              <w:jc w:val="left"/>
              <w:rPr>
                <w:rFonts w:hint="eastAsia" w:ascii="宋体" w:hAnsi="宋体" w:cs="宋体"/>
                <w:szCs w:val="21"/>
              </w:rPr>
            </w:pPr>
            <w:r>
              <w:rPr>
                <w:rFonts w:hint="eastAsia" w:ascii="宋体" w:hAnsi="宋体" w:cs="宋体"/>
                <w:szCs w:val="21"/>
              </w:rPr>
              <w:t>提供有效的营业执照复印件</w:t>
            </w:r>
          </w:p>
        </w:tc>
      </w:tr>
      <w:tr w14:paraId="35CC36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154B0EE3">
            <w:pPr>
              <w:snapToGrid w:val="0"/>
              <w:spacing w:line="360" w:lineRule="auto"/>
              <w:jc w:val="left"/>
              <w:rPr>
                <w:rFonts w:hint="eastAsia" w:ascii="宋体" w:hAnsi="宋体" w:cs="宋体"/>
                <w:szCs w:val="21"/>
              </w:rPr>
            </w:pPr>
            <w:r>
              <w:rPr>
                <w:rFonts w:hint="eastAsia" w:ascii="宋体" w:hAnsi="宋体" w:cs="宋体"/>
                <w:szCs w:val="21"/>
              </w:rPr>
              <w:t>投标供应商资格证明文件</w:t>
            </w:r>
          </w:p>
        </w:tc>
        <w:tc>
          <w:tcPr>
            <w:tcW w:w="4253" w:type="dxa"/>
            <w:noWrap w:val="0"/>
            <w:vAlign w:val="center"/>
          </w:tcPr>
          <w:p w14:paraId="0F05CD99">
            <w:pPr>
              <w:snapToGrid w:val="0"/>
              <w:spacing w:line="360" w:lineRule="auto"/>
              <w:jc w:val="left"/>
              <w:rPr>
                <w:rFonts w:hint="eastAsia" w:ascii="宋体" w:hAnsi="宋体" w:cs="宋体"/>
                <w:szCs w:val="21"/>
              </w:rPr>
            </w:pPr>
            <w:r>
              <w:rPr>
                <w:rFonts w:hint="eastAsia" w:ascii="宋体" w:hAnsi="宋体" w:cs="宋体"/>
                <w:szCs w:val="21"/>
              </w:rPr>
              <w:t>1、如法定代表人参加的，需提供法定代表人身份证明及法定代表人本人身份证复印件；                         2、非法定代表人参加的，需提供法定代表人签字或盖章的授权委托书及法定代表人、被授权人的两人身份证复印件。</w:t>
            </w:r>
          </w:p>
        </w:tc>
      </w:tr>
      <w:tr w14:paraId="4F8188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4B405322">
            <w:pPr>
              <w:snapToGrid w:val="0"/>
              <w:spacing w:line="360" w:lineRule="auto"/>
              <w:jc w:val="left"/>
              <w:rPr>
                <w:rFonts w:hint="eastAsia" w:ascii="宋体" w:hAnsi="宋体" w:cs="宋体"/>
                <w:szCs w:val="21"/>
              </w:rPr>
            </w:pPr>
            <w:r>
              <w:rPr>
                <w:rFonts w:hint="eastAsia" w:ascii="宋体" w:hAnsi="宋体" w:cs="宋体"/>
                <w:szCs w:val="21"/>
              </w:rPr>
              <w:t>无重大违法记录声明函</w:t>
            </w:r>
          </w:p>
        </w:tc>
        <w:tc>
          <w:tcPr>
            <w:tcW w:w="4253" w:type="dxa"/>
            <w:noWrap w:val="0"/>
            <w:vAlign w:val="center"/>
          </w:tcPr>
          <w:p w14:paraId="22C92B89">
            <w:pPr>
              <w:snapToGrid w:val="0"/>
              <w:spacing w:line="360" w:lineRule="auto"/>
              <w:jc w:val="left"/>
              <w:rPr>
                <w:rFonts w:hint="eastAsia" w:ascii="宋体" w:hAnsi="宋体" w:cs="宋体"/>
                <w:szCs w:val="21"/>
              </w:rPr>
            </w:pPr>
            <w:r>
              <w:rPr>
                <w:rFonts w:hint="eastAsia" w:ascii="宋体" w:hAnsi="宋体" w:cs="宋体"/>
                <w:szCs w:val="21"/>
              </w:rPr>
              <w:t>无重大违法记录声明函</w:t>
            </w:r>
            <w:r>
              <w:rPr>
                <w:rFonts w:ascii="宋体" w:hAnsi="宋体" w:cs="宋体"/>
                <w:szCs w:val="21"/>
              </w:rPr>
              <w:t>（格式参见</w:t>
            </w:r>
            <w:r>
              <w:rPr>
                <w:rFonts w:hint="eastAsia" w:ascii="宋体" w:hAnsi="宋体" w:cs="宋体"/>
                <w:szCs w:val="21"/>
              </w:rPr>
              <w:t>附件</w:t>
            </w:r>
            <w:r>
              <w:rPr>
                <w:rFonts w:ascii="宋体" w:hAnsi="宋体" w:cs="宋体"/>
                <w:szCs w:val="21"/>
              </w:rPr>
              <w:t>）</w:t>
            </w:r>
          </w:p>
        </w:tc>
      </w:tr>
      <w:tr w14:paraId="3861EC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685DC5EA">
            <w:pPr>
              <w:snapToGrid w:val="0"/>
              <w:spacing w:line="360" w:lineRule="auto"/>
              <w:rPr>
                <w:rFonts w:hint="eastAsia" w:eastAsia="宋体"/>
                <w:sz w:val="24"/>
                <w:lang w:val="en-US" w:eastAsia="zh-CN"/>
              </w:rPr>
            </w:pPr>
            <w:r>
              <w:rPr>
                <w:rFonts w:hint="eastAsia" w:ascii="宋体" w:hAnsi="宋体" w:eastAsia="宋体" w:cs="宋体"/>
                <w:sz w:val="21"/>
                <w:szCs w:val="21"/>
                <w:lang w:val="en-US" w:eastAsia="zh-CN"/>
              </w:rPr>
              <w:t>2022</w:t>
            </w:r>
            <w:r>
              <w:rPr>
                <w:rFonts w:hint="eastAsia" w:ascii="宋体" w:hAnsi="宋体" w:eastAsia="宋体" w:cs="宋体"/>
                <w:sz w:val="21"/>
                <w:szCs w:val="21"/>
              </w:rPr>
              <w:t>年</w:t>
            </w:r>
            <w:r>
              <w:rPr>
                <w:rFonts w:hint="eastAsia" w:ascii="宋体" w:hAnsi="宋体" w:eastAsia="宋体" w:cs="宋体"/>
                <w:sz w:val="21"/>
                <w:szCs w:val="21"/>
                <w:lang w:val="en-US" w:eastAsia="zh-CN"/>
              </w:rPr>
              <w:t>1</w:t>
            </w:r>
            <w:r>
              <w:rPr>
                <w:rFonts w:hint="eastAsia" w:ascii="宋体" w:hAnsi="宋体" w:eastAsia="宋体" w:cs="宋体"/>
                <w:sz w:val="21"/>
                <w:szCs w:val="21"/>
              </w:rPr>
              <w:t>月1日至今</w:t>
            </w:r>
            <w:r>
              <w:rPr>
                <w:rFonts w:hint="eastAsia" w:ascii="宋体" w:hAnsi="宋体" w:cs="宋体"/>
                <w:sz w:val="21"/>
                <w:szCs w:val="21"/>
                <w:lang w:eastAsia="zh-CN"/>
              </w:rPr>
              <w:t>（</w:t>
            </w:r>
            <w:r>
              <w:rPr>
                <w:rFonts w:hint="eastAsia" w:ascii="宋体" w:hAnsi="宋体" w:cs="宋体"/>
                <w:sz w:val="21"/>
                <w:szCs w:val="21"/>
                <w:lang w:val="en-US" w:eastAsia="zh-CN"/>
              </w:rPr>
              <w:t>以合同签订时间为准）</w:t>
            </w:r>
            <w:r>
              <w:rPr>
                <w:rFonts w:hint="eastAsia" w:ascii="宋体" w:hAnsi="宋体" w:eastAsia="宋体" w:cs="宋体"/>
                <w:sz w:val="21"/>
                <w:szCs w:val="21"/>
              </w:rPr>
              <w:t>承担过</w:t>
            </w:r>
            <w:r>
              <w:rPr>
                <w:rFonts w:hint="eastAsia" w:ascii="宋体" w:hAnsi="宋体" w:cs="宋体"/>
                <w:sz w:val="21"/>
                <w:szCs w:val="21"/>
                <w:lang w:val="en-US" w:eastAsia="zh-CN"/>
              </w:rPr>
              <w:t>金额超过20万的</w:t>
            </w:r>
            <w:r>
              <w:rPr>
                <w:rFonts w:hint="eastAsia" w:ascii="宋体" w:hAnsi="宋体" w:eastAsia="宋体" w:cs="宋体"/>
                <w:sz w:val="21"/>
                <w:szCs w:val="21"/>
              </w:rPr>
              <w:t>酒店</w:t>
            </w:r>
            <w:r>
              <w:rPr>
                <w:rFonts w:hint="eastAsia" w:ascii="宋体" w:hAnsi="宋体" w:cs="宋体"/>
                <w:sz w:val="21"/>
                <w:szCs w:val="21"/>
                <w:lang w:val="en-US" w:eastAsia="zh-CN"/>
              </w:rPr>
              <w:t>酒水饮料</w:t>
            </w:r>
            <w:r>
              <w:rPr>
                <w:rFonts w:hint="eastAsia" w:ascii="宋体" w:hAnsi="宋体" w:eastAsia="宋体" w:cs="宋体"/>
                <w:sz w:val="21"/>
                <w:szCs w:val="21"/>
              </w:rPr>
              <w:t>供货</w:t>
            </w:r>
            <w:r>
              <w:rPr>
                <w:rFonts w:hint="eastAsia" w:ascii="宋体" w:hAnsi="宋体" w:cs="宋体"/>
                <w:sz w:val="21"/>
                <w:szCs w:val="21"/>
                <w:lang w:val="en-US" w:eastAsia="zh-CN"/>
              </w:rPr>
              <w:t>业绩</w:t>
            </w:r>
          </w:p>
          <w:p w14:paraId="52ADC4D1">
            <w:pPr>
              <w:snapToGrid w:val="0"/>
              <w:spacing w:line="360" w:lineRule="auto"/>
              <w:jc w:val="left"/>
              <w:rPr>
                <w:rFonts w:hint="eastAsia" w:ascii="宋体" w:hAnsi="宋体" w:cs="宋体"/>
                <w:szCs w:val="21"/>
              </w:rPr>
            </w:pPr>
          </w:p>
        </w:tc>
        <w:tc>
          <w:tcPr>
            <w:tcW w:w="4253" w:type="dxa"/>
            <w:noWrap w:val="0"/>
            <w:vAlign w:val="center"/>
          </w:tcPr>
          <w:p w14:paraId="114D8BC9">
            <w:pPr>
              <w:snapToGrid w:val="0"/>
              <w:spacing w:line="360" w:lineRule="auto"/>
              <w:jc w:val="left"/>
              <w:rPr>
                <w:rFonts w:hint="eastAsia" w:ascii="宋体" w:hAnsi="宋体" w:cs="宋体"/>
                <w:szCs w:val="21"/>
              </w:rPr>
            </w:pPr>
            <w:r>
              <w:rPr>
                <w:rFonts w:hint="eastAsia" w:ascii="宋体" w:hAnsi="宋体" w:cs="宋体"/>
                <w:szCs w:val="21"/>
              </w:rPr>
              <w:t>提供</w:t>
            </w:r>
            <w:r>
              <w:rPr>
                <w:rFonts w:hint="eastAsia" w:ascii="宋体" w:hAnsi="宋体" w:cs="宋体"/>
                <w:szCs w:val="21"/>
                <w:lang w:val="en-US" w:eastAsia="zh-CN"/>
              </w:rPr>
              <w:t>超20万金额的</w:t>
            </w:r>
            <w:r>
              <w:rPr>
                <w:rFonts w:hint="eastAsia" w:ascii="宋体" w:hAnsi="宋体" w:cs="宋体"/>
                <w:szCs w:val="21"/>
              </w:rPr>
              <w:t>酒店供货业绩合同（所提供的合同需加盖投标供应商</w:t>
            </w:r>
            <w:r>
              <w:rPr>
                <w:rFonts w:hint="eastAsia" w:ascii="宋体" w:hAnsi="宋体" w:cs="宋体"/>
                <w:szCs w:val="21"/>
                <w:lang w:val="en-US" w:eastAsia="zh-CN"/>
              </w:rPr>
              <w:t>公</w:t>
            </w:r>
            <w:r>
              <w:rPr>
                <w:rFonts w:hint="eastAsia" w:ascii="宋体" w:hAnsi="宋体" w:cs="宋体"/>
                <w:szCs w:val="21"/>
              </w:rPr>
              <w:t>章）</w:t>
            </w:r>
          </w:p>
        </w:tc>
      </w:tr>
      <w:tr w14:paraId="571081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55C102E7">
            <w:pPr>
              <w:snapToGrid w:val="0"/>
              <w:spacing w:line="360" w:lineRule="auto"/>
              <w:jc w:val="left"/>
              <w:rPr>
                <w:rFonts w:hint="eastAsia" w:ascii="宋体" w:hAnsi="宋体" w:cs="宋体"/>
                <w:szCs w:val="21"/>
              </w:rPr>
            </w:pPr>
            <w:r>
              <w:rPr>
                <w:rFonts w:hint="eastAsia" w:ascii="宋体" w:hAnsi="宋体" w:cs="宋体"/>
                <w:szCs w:val="21"/>
              </w:rPr>
              <w:t>资格文件声明函</w:t>
            </w:r>
          </w:p>
        </w:tc>
        <w:tc>
          <w:tcPr>
            <w:tcW w:w="4253" w:type="dxa"/>
            <w:noWrap w:val="0"/>
            <w:vAlign w:val="center"/>
          </w:tcPr>
          <w:p w14:paraId="72002558">
            <w:pPr>
              <w:snapToGrid w:val="0"/>
              <w:spacing w:line="360" w:lineRule="auto"/>
              <w:jc w:val="left"/>
              <w:rPr>
                <w:rFonts w:hint="eastAsia" w:ascii="宋体" w:hAnsi="宋体" w:cs="宋体"/>
                <w:szCs w:val="21"/>
              </w:rPr>
            </w:pPr>
            <w:bookmarkStart w:id="6" w:name="OLE_LINK2"/>
            <w:bookmarkStart w:id="7" w:name="OLE_LINK1"/>
            <w:r>
              <w:rPr>
                <w:rFonts w:hint="eastAsia" w:ascii="宋体" w:hAnsi="宋体" w:cs="宋体"/>
                <w:szCs w:val="21"/>
              </w:rPr>
              <w:t>有关资格文件的声明函</w:t>
            </w:r>
            <w:r>
              <w:rPr>
                <w:rFonts w:ascii="宋体" w:hAnsi="宋体" w:cs="宋体"/>
                <w:szCs w:val="21"/>
              </w:rPr>
              <w:t>（格式参见</w:t>
            </w:r>
            <w:r>
              <w:rPr>
                <w:rFonts w:hint="eastAsia" w:ascii="宋体" w:hAnsi="宋体" w:cs="宋体"/>
                <w:szCs w:val="21"/>
                <w:lang w:val="en-US" w:eastAsia="zh-CN"/>
              </w:rPr>
              <w:t>附件</w:t>
            </w:r>
            <w:r>
              <w:rPr>
                <w:rFonts w:ascii="宋体" w:hAnsi="宋体" w:cs="宋体"/>
                <w:szCs w:val="21"/>
              </w:rPr>
              <w:t>）</w:t>
            </w:r>
            <w:bookmarkEnd w:id="6"/>
            <w:bookmarkEnd w:id="7"/>
          </w:p>
        </w:tc>
      </w:tr>
      <w:tr w14:paraId="3EA61E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685" w:type="dxa"/>
            <w:noWrap w:val="0"/>
            <w:vAlign w:val="center"/>
          </w:tcPr>
          <w:p w14:paraId="6683591A">
            <w:pPr>
              <w:snapToGrid w:val="0"/>
              <w:spacing w:line="360" w:lineRule="auto"/>
              <w:jc w:val="left"/>
              <w:rPr>
                <w:rFonts w:hint="default" w:ascii="宋体" w:hAnsi="宋体" w:eastAsia="宋体" w:cs="宋体"/>
                <w:szCs w:val="21"/>
                <w:lang w:val="en-US" w:eastAsia="zh-CN"/>
              </w:rPr>
            </w:pPr>
            <w:r>
              <w:rPr>
                <w:rFonts w:hint="eastAsia" w:ascii="宋体" w:hAnsi="宋体" w:cs="宋体"/>
                <w:szCs w:val="21"/>
                <w:lang w:val="en-US" w:eastAsia="zh-CN"/>
              </w:rPr>
              <w:t>质检报告</w:t>
            </w:r>
          </w:p>
        </w:tc>
        <w:tc>
          <w:tcPr>
            <w:tcW w:w="4253" w:type="dxa"/>
            <w:noWrap w:val="0"/>
            <w:vAlign w:val="center"/>
          </w:tcPr>
          <w:p w14:paraId="67FEF5F8">
            <w:pPr>
              <w:snapToGrid w:val="0"/>
              <w:spacing w:line="360" w:lineRule="auto"/>
              <w:jc w:val="left"/>
              <w:rPr>
                <w:rFonts w:hint="eastAsia" w:ascii="宋体" w:hAnsi="宋体" w:cs="宋体"/>
                <w:szCs w:val="21"/>
                <w:lang w:val="en-US" w:eastAsia="zh-CN"/>
              </w:rPr>
            </w:pPr>
            <w:r>
              <w:rPr>
                <w:rFonts w:hint="eastAsia" w:ascii="宋体" w:hAnsi="宋体" w:cs="宋体"/>
                <w:szCs w:val="21"/>
                <w:lang w:val="en-US" w:eastAsia="zh-CN"/>
              </w:rPr>
              <w:t>提供投标人单位的食品安全许可证。</w:t>
            </w:r>
          </w:p>
          <w:p w14:paraId="0B85922A">
            <w:pPr>
              <w:snapToGrid w:val="0"/>
              <w:spacing w:line="360" w:lineRule="auto"/>
              <w:jc w:val="left"/>
              <w:rPr>
                <w:rFonts w:hint="default" w:ascii="宋体" w:hAnsi="宋体" w:eastAsia="宋体" w:cs="宋体"/>
                <w:szCs w:val="21"/>
                <w:lang w:val="en-US" w:eastAsia="zh-CN"/>
              </w:rPr>
            </w:pPr>
            <w:r>
              <w:rPr>
                <w:rFonts w:hint="eastAsia" w:ascii="宋体" w:hAnsi="宋体" w:cs="宋体"/>
                <w:szCs w:val="21"/>
                <w:lang w:val="en-US" w:eastAsia="zh-CN"/>
              </w:rPr>
              <w:t>提供所投产品厂家的食品安全检测报告（至少六种品类：矿泉水、汽水、啤酒、果汁。牛奶、零食）</w:t>
            </w:r>
          </w:p>
        </w:tc>
      </w:tr>
    </w:tbl>
    <w:p w14:paraId="0552BE5E">
      <w:pPr>
        <w:snapToGrid w:val="0"/>
        <w:spacing w:line="440" w:lineRule="exact"/>
        <w:ind w:firstLine="484" w:firstLineChars="202"/>
        <w:rPr>
          <w:rFonts w:hint="eastAsia" w:ascii="宋体" w:hAnsi="宋体" w:cs="宋体"/>
          <w:sz w:val="24"/>
        </w:rPr>
      </w:pPr>
      <w:r>
        <w:rPr>
          <w:rFonts w:hint="eastAsia" w:ascii="宋体" w:hAnsi="宋体" w:cs="宋体"/>
          <w:sz w:val="24"/>
        </w:rPr>
        <w:t>注：所有资格证明材料文件均须在有效期内，复印件加盖投标单位公章，有一项不符合评审标准的，作无效标处理。</w:t>
      </w:r>
    </w:p>
    <w:p w14:paraId="248D59D0">
      <w:pPr>
        <w:snapToGrid w:val="0"/>
        <w:spacing w:line="440" w:lineRule="exact"/>
        <w:ind w:firstLine="484" w:firstLineChars="202"/>
        <w:rPr>
          <w:rFonts w:hint="eastAsia" w:ascii="宋体" w:hAnsi="宋体" w:cs="宋体"/>
          <w:b/>
          <w:color w:val="000000"/>
          <w:kern w:val="0"/>
          <w:sz w:val="24"/>
        </w:rPr>
      </w:pPr>
      <w:r>
        <w:rPr>
          <w:rFonts w:hint="eastAsia" w:ascii="宋体" w:hAnsi="宋体" w:cs="宋体"/>
          <w:sz w:val="24"/>
        </w:rPr>
        <w:t>以上各项任何不符合要求的都将导致资格审查不合格，均应当否决其投标。</w:t>
      </w:r>
    </w:p>
    <w:p w14:paraId="05EF8B7D">
      <w:pPr>
        <w:numPr>
          <w:ilvl w:val="0"/>
          <w:numId w:val="0"/>
        </w:numPr>
        <w:snapToGrid w:val="0"/>
        <w:spacing w:line="360" w:lineRule="auto"/>
        <w:outlineLvl w:val="1"/>
        <w:rPr>
          <w:rFonts w:hint="eastAsia" w:ascii="宋体" w:hAnsi="宋体" w:cs="宋体"/>
          <w:color w:val="000000"/>
          <w:kern w:val="0"/>
          <w:sz w:val="24"/>
          <w:lang w:val="en-US" w:eastAsia="zh-CN"/>
        </w:rPr>
      </w:pPr>
    </w:p>
    <w:p w14:paraId="028C2B14">
      <w:pPr>
        <w:spacing w:line="420" w:lineRule="exact"/>
        <w:ind w:firstLine="482" w:firstLineChars="200"/>
        <w:jc w:val="left"/>
        <w:rPr>
          <w:rFonts w:hint="eastAsia" w:ascii="宋体" w:hAnsi="宋体" w:eastAsia="宋体" w:cs="宋体"/>
          <w:sz w:val="24"/>
        </w:rPr>
      </w:pPr>
      <w:r>
        <w:rPr>
          <w:rFonts w:hint="eastAsia" w:ascii="宋体" w:hAnsi="宋体" w:eastAsia="宋体" w:cs="宋体"/>
          <w:b/>
          <w:bCs/>
          <w:sz w:val="24"/>
        </w:rPr>
        <w:t>本项目</w:t>
      </w:r>
      <w:r>
        <w:rPr>
          <w:rFonts w:hint="eastAsia" w:ascii="宋体" w:hAnsi="宋体" w:eastAsia="宋体" w:cs="宋体"/>
          <w:b/>
          <w:bCs/>
          <w:sz w:val="24"/>
          <w:lang w:val="en-US" w:eastAsia="zh-CN"/>
        </w:rPr>
        <w:t>预算限价</w:t>
      </w:r>
      <w:r>
        <w:rPr>
          <w:rFonts w:hint="eastAsia" w:ascii="宋体" w:hAnsi="宋体" w:eastAsia="宋体" w:cs="宋体"/>
          <w:b/>
          <w:bCs/>
          <w:sz w:val="24"/>
        </w:rPr>
        <w:t>为</w:t>
      </w:r>
      <w:r>
        <w:rPr>
          <w:rFonts w:hint="eastAsia" w:ascii="宋体" w:hAnsi="宋体" w:cs="宋体"/>
          <w:b/>
          <w:bCs/>
          <w:sz w:val="24"/>
          <w:lang w:val="en-US" w:eastAsia="zh-CN"/>
        </w:rPr>
        <w:t>46</w:t>
      </w:r>
      <w:r>
        <w:rPr>
          <w:rFonts w:hint="eastAsia" w:ascii="宋体" w:hAnsi="宋体" w:eastAsia="宋体" w:cs="宋体"/>
          <w:b/>
          <w:bCs/>
          <w:sz w:val="24"/>
          <w:lang w:val="en-US" w:eastAsia="zh-CN"/>
        </w:rPr>
        <w:t>万每年</w:t>
      </w:r>
      <w:r>
        <w:rPr>
          <w:rFonts w:hint="eastAsia" w:ascii="宋体" w:hAnsi="宋体" w:eastAsia="宋体" w:cs="宋体"/>
          <w:b/>
          <w:bCs/>
          <w:sz w:val="24"/>
        </w:rPr>
        <w:t>，</w:t>
      </w:r>
      <w:r>
        <w:rPr>
          <w:rFonts w:hint="eastAsia" w:ascii="宋体" w:hAnsi="宋体" w:eastAsia="宋体" w:cs="宋体"/>
          <w:sz w:val="24"/>
        </w:rPr>
        <w:t xml:space="preserve"> 投标人投标报价（总价）</w:t>
      </w:r>
      <w:r>
        <w:rPr>
          <w:rFonts w:hint="eastAsia" w:ascii="宋体" w:hAnsi="宋体" w:eastAsia="宋体" w:cs="宋体"/>
          <w:sz w:val="24"/>
          <w:lang w:val="en-US" w:eastAsia="zh-CN"/>
        </w:rPr>
        <w:t>按一年报价，</w:t>
      </w:r>
      <w:r>
        <w:rPr>
          <w:rFonts w:hint="eastAsia" w:ascii="宋体" w:hAnsi="宋体" w:eastAsia="宋体" w:cs="宋体"/>
          <w:sz w:val="24"/>
        </w:rPr>
        <w:t>超出招标人设定的最高限价的，按否决其投标处理</w:t>
      </w:r>
      <w:r>
        <w:rPr>
          <w:rFonts w:hint="eastAsia" w:ascii="宋体" w:hAnsi="宋体" w:cs="宋体"/>
          <w:sz w:val="24"/>
          <w:lang w:eastAsia="zh-CN"/>
        </w:rPr>
        <w:t>。</w:t>
      </w:r>
      <w:r>
        <w:rPr>
          <w:rFonts w:hint="eastAsia" w:ascii="宋体" w:hAnsi="宋体" w:cs="宋体"/>
          <w:sz w:val="24"/>
          <w:lang w:val="en-US" w:eastAsia="zh-CN"/>
        </w:rPr>
        <w:t>项目最终结算金额按实际采购数量计算。</w:t>
      </w:r>
    </w:p>
    <w:p w14:paraId="4C9724D2">
      <w:pPr>
        <w:snapToGrid w:val="0"/>
        <w:spacing w:line="360" w:lineRule="auto"/>
        <w:ind w:firstLine="480" w:firstLineChars="200"/>
        <w:rPr>
          <w:rFonts w:hint="eastAsia" w:ascii="宋体" w:hAnsi="宋体" w:cs="宋体"/>
          <w:color w:val="000000"/>
          <w:kern w:val="0"/>
          <w:sz w:val="24"/>
        </w:rPr>
      </w:pPr>
    </w:p>
    <w:p w14:paraId="773E358E">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w:t>
      </w:r>
      <w:r>
        <w:rPr>
          <w:rFonts w:hint="eastAsia" w:ascii="宋体" w:hAnsi="宋体" w:cs="宋体"/>
          <w:color w:val="000000"/>
          <w:kern w:val="0"/>
          <w:sz w:val="24"/>
          <w:lang w:val="en-US" w:eastAsia="zh-CN"/>
        </w:rPr>
        <w:t>四</w:t>
      </w:r>
      <w:r>
        <w:rPr>
          <w:rFonts w:hint="eastAsia" w:ascii="宋体" w:hAnsi="宋体" w:cs="宋体"/>
          <w:color w:val="000000"/>
          <w:kern w:val="0"/>
          <w:sz w:val="24"/>
        </w:rPr>
        <w:t>）评标争议</w:t>
      </w:r>
    </w:p>
    <w:p w14:paraId="28BE0251">
      <w:pPr>
        <w:snapToGrid w:val="0"/>
        <w:spacing w:line="360" w:lineRule="auto"/>
        <w:ind w:firstLine="573"/>
        <w:rPr>
          <w:rFonts w:hint="eastAsia" w:ascii="宋体" w:hAnsi="宋体" w:cs="宋体"/>
          <w:strike/>
          <w:color w:val="FF0000"/>
          <w:kern w:val="0"/>
          <w:sz w:val="24"/>
        </w:rPr>
      </w:pPr>
      <w:r>
        <w:rPr>
          <w:rFonts w:hint="eastAsia" w:ascii="宋体" w:hAnsi="宋体" w:cs="宋体"/>
          <w:color w:val="000000"/>
          <w:kern w:val="0"/>
          <w:sz w:val="24"/>
        </w:rPr>
        <w:t>评标时评委对评标的细则若有争议，由评标委员会评委集体讨论确定。</w:t>
      </w:r>
    </w:p>
    <w:p w14:paraId="55EAD962">
      <w:pPr>
        <w:adjustRightInd w:val="0"/>
        <w:snapToGrid w:val="0"/>
        <w:spacing w:line="360" w:lineRule="auto"/>
        <w:ind w:firstLine="480" w:firstLineChars="200"/>
        <w:outlineLvl w:val="2"/>
        <w:rPr>
          <w:rFonts w:hint="eastAsia" w:ascii="宋体" w:hAnsi="宋体" w:cs="宋体"/>
          <w:color w:val="000000"/>
          <w:kern w:val="0"/>
          <w:sz w:val="24"/>
        </w:rPr>
      </w:pPr>
      <w:r>
        <w:rPr>
          <w:rFonts w:hint="eastAsia" w:ascii="宋体" w:hAnsi="宋体" w:cs="宋体"/>
          <w:color w:val="000000"/>
          <w:kern w:val="0"/>
          <w:sz w:val="24"/>
        </w:rPr>
        <w:t>（</w:t>
      </w:r>
      <w:r>
        <w:rPr>
          <w:rFonts w:hint="eastAsia" w:ascii="宋体" w:hAnsi="宋体" w:cs="宋体"/>
          <w:color w:val="000000"/>
          <w:kern w:val="0"/>
          <w:sz w:val="24"/>
          <w:lang w:val="en-US" w:eastAsia="zh-CN"/>
        </w:rPr>
        <w:t>五</w:t>
      </w:r>
      <w:r>
        <w:rPr>
          <w:rFonts w:hint="eastAsia" w:ascii="宋体" w:hAnsi="宋体" w:cs="宋体"/>
          <w:color w:val="000000"/>
          <w:kern w:val="0"/>
          <w:sz w:val="24"/>
        </w:rPr>
        <w:t>）落标原因</w:t>
      </w:r>
    </w:p>
    <w:p w14:paraId="301ABD97">
      <w:pPr>
        <w:adjustRightInd w:val="0"/>
        <w:snapToGrid w:val="0"/>
        <w:spacing w:line="360" w:lineRule="auto"/>
        <w:ind w:firstLine="480" w:firstLineChars="200"/>
        <w:outlineLvl w:val="2"/>
        <w:rPr>
          <w:rFonts w:hint="eastAsia" w:ascii="宋体" w:hAnsi="宋体" w:cs="宋体"/>
          <w:color w:val="000000"/>
          <w:kern w:val="0"/>
          <w:sz w:val="24"/>
        </w:rPr>
      </w:pPr>
      <w:r>
        <w:rPr>
          <w:rFonts w:hint="eastAsia" w:ascii="宋体" w:hAnsi="宋体" w:cs="宋体"/>
          <w:color w:val="000000"/>
          <w:kern w:val="0"/>
          <w:sz w:val="24"/>
        </w:rPr>
        <w:t>评标委员会不对落标的投标单位做落标原因的解释。</w:t>
      </w:r>
    </w:p>
    <w:p w14:paraId="6016C3A4">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lang w:val="en-US" w:eastAsia="zh-CN"/>
        </w:rPr>
        <w:t>五</w:t>
      </w:r>
      <w:r>
        <w:rPr>
          <w:rFonts w:hint="eastAsia" w:ascii="宋体" w:hAnsi="宋体" w:cs="宋体"/>
          <w:b/>
          <w:color w:val="000000"/>
          <w:kern w:val="0"/>
          <w:sz w:val="24"/>
        </w:rPr>
        <w:t>、评审程序</w:t>
      </w:r>
    </w:p>
    <w:p w14:paraId="2FB89486">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1、评标委员会依据招标文件的规定和要求，对投标单位提供的</w:t>
      </w:r>
      <w:r>
        <w:rPr>
          <w:rFonts w:hint="eastAsia" w:ascii="宋体" w:hAnsi="宋体" w:cs="宋体"/>
          <w:kern w:val="0"/>
          <w:sz w:val="24"/>
        </w:rPr>
        <w:t>资格后审材</w:t>
      </w:r>
      <w:r>
        <w:rPr>
          <w:rFonts w:hint="eastAsia" w:ascii="宋体" w:hAnsi="宋体" w:cs="宋体"/>
          <w:color w:val="000000"/>
          <w:kern w:val="0"/>
          <w:sz w:val="24"/>
        </w:rPr>
        <w:t xml:space="preserve">料是否齐全、是否满足招标文件的要求进行审查，合格的进入下面阶段评标。 </w:t>
      </w:r>
    </w:p>
    <w:p w14:paraId="68B4BDE9">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2、评标委员会对符合资格条件的投标单位的投标投标文件进行审查。重点审查投标投标文件的有效性、完整性和实质性响应程度等。</w:t>
      </w:r>
    </w:p>
    <w:p w14:paraId="6E337D5C">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 xml:space="preserve">3、评标委员会如遇投标投标文件中含义不明确、同类问题表述不一致或者有明显文字和计算错误的内容，可向投标单位质询。投标单位的澄清、说明或者补正应当采用书面形式，由法定代表人或被授权人签字。但不得超出招标文件的范围或者改变其实质性内容。 </w:t>
      </w:r>
    </w:p>
    <w:p w14:paraId="307A554D">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4、投标中的任何一方不得透露与评标有关的其他投标单位资料、报价和其他信息。招标文件有实质性变动的，评标委员会应以书面形式通知所有投标单位。</w:t>
      </w:r>
    </w:p>
    <w:p w14:paraId="10E5248D">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lang w:val="en-US" w:eastAsia="zh-CN"/>
        </w:rPr>
        <w:t>5</w:t>
      </w:r>
      <w:r>
        <w:rPr>
          <w:rFonts w:hint="eastAsia" w:ascii="宋体" w:hAnsi="宋体" w:cs="宋体"/>
          <w:color w:val="000000"/>
          <w:kern w:val="0"/>
          <w:sz w:val="24"/>
        </w:rPr>
        <w:t>、评标委员会依据投标单位的报价由低到高排序，确定</w:t>
      </w:r>
      <w:r>
        <w:rPr>
          <w:rFonts w:hint="eastAsia" w:ascii="宋体" w:hAnsi="宋体" w:cs="宋体"/>
          <w:color w:val="000000"/>
          <w:kern w:val="0"/>
          <w:sz w:val="24"/>
          <w:lang w:val="en-US" w:eastAsia="zh-CN"/>
        </w:rPr>
        <w:t>报价最低者为</w:t>
      </w:r>
      <w:r>
        <w:rPr>
          <w:rFonts w:hint="eastAsia" w:ascii="宋体" w:hAnsi="宋体" w:cs="宋体"/>
          <w:color w:val="000000"/>
          <w:kern w:val="0"/>
          <w:sz w:val="24"/>
        </w:rPr>
        <w:t xml:space="preserve">成交候选人，并将结果通知所有投标单位。  </w:t>
      </w:r>
    </w:p>
    <w:p w14:paraId="39037CF3">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lang w:val="en-US" w:eastAsia="zh-CN"/>
        </w:rPr>
        <w:t>6</w:t>
      </w:r>
      <w:r>
        <w:rPr>
          <w:rFonts w:hint="eastAsia" w:ascii="宋体" w:hAnsi="宋体" w:cs="宋体"/>
          <w:color w:val="000000"/>
          <w:kern w:val="0"/>
          <w:sz w:val="24"/>
        </w:rPr>
        <w:t>、确定成交候选人的特殊情况处理：</w:t>
      </w:r>
    </w:p>
    <w:p w14:paraId="1A31E385">
      <w:pPr>
        <w:snapToGrid w:val="0"/>
        <w:spacing w:line="360" w:lineRule="auto"/>
        <w:rPr>
          <w:rFonts w:hint="eastAsia" w:ascii="宋体" w:hAnsi="宋体" w:cs="宋体"/>
          <w:color w:val="000000"/>
          <w:kern w:val="0"/>
          <w:sz w:val="24"/>
        </w:rPr>
      </w:pPr>
      <w:r>
        <w:rPr>
          <w:rFonts w:hint="eastAsia" w:ascii="宋体" w:hAnsi="宋体" w:cs="宋体"/>
          <w:color w:val="000000"/>
          <w:kern w:val="0"/>
          <w:sz w:val="24"/>
        </w:rPr>
        <w:t xml:space="preserve">   若报价相同</w:t>
      </w:r>
      <w:r>
        <w:rPr>
          <w:rFonts w:hint="eastAsia" w:ascii="宋体" w:hAnsi="宋体" w:cs="宋体"/>
          <w:kern w:val="0"/>
          <w:sz w:val="24"/>
        </w:rPr>
        <w:t>，</w:t>
      </w:r>
      <w:r>
        <w:rPr>
          <w:rFonts w:hint="eastAsia" w:ascii="宋体" w:hAnsi="宋体" w:cs="宋体"/>
          <w:color w:val="000000"/>
          <w:kern w:val="0"/>
          <w:sz w:val="24"/>
        </w:rPr>
        <w:t>则采取现场抽签的方式确定（由招标人代表现场抽签）。</w:t>
      </w:r>
    </w:p>
    <w:p w14:paraId="6FECA8E8">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lang w:val="en-US" w:eastAsia="zh-CN"/>
        </w:rPr>
        <w:t>六</w:t>
      </w:r>
      <w:r>
        <w:rPr>
          <w:rFonts w:hint="eastAsia" w:ascii="宋体" w:hAnsi="宋体" w:cs="宋体"/>
          <w:b/>
          <w:color w:val="000000"/>
          <w:kern w:val="0"/>
          <w:sz w:val="24"/>
        </w:rPr>
        <w:t xml:space="preserve">、出现下列情形之一的，作无效投标处理  </w:t>
      </w:r>
    </w:p>
    <w:p w14:paraId="41D97BD7">
      <w:pPr>
        <w:snapToGrid w:val="0"/>
        <w:spacing w:line="360" w:lineRule="auto"/>
        <w:ind w:firstLine="484" w:firstLineChars="202"/>
        <w:rPr>
          <w:rFonts w:hint="eastAsia" w:ascii="宋体" w:hAnsi="宋体" w:cs="宋体"/>
          <w:kern w:val="0"/>
          <w:sz w:val="24"/>
        </w:rPr>
      </w:pPr>
      <w:r>
        <w:rPr>
          <w:rFonts w:hint="eastAsia" w:ascii="宋体" w:hAnsi="宋体" w:cs="宋体"/>
          <w:color w:val="000000"/>
          <w:kern w:val="0"/>
          <w:sz w:val="24"/>
        </w:rPr>
        <w:t>1、未按规定时间、数额、规定形式交</w:t>
      </w:r>
      <w:r>
        <w:rPr>
          <w:rFonts w:hint="eastAsia" w:ascii="宋体" w:hAnsi="宋体" w:cs="宋体"/>
          <w:color w:val="000000"/>
          <w:kern w:val="0"/>
          <w:sz w:val="24"/>
          <w:lang w:val="en-US" w:eastAsia="zh-CN"/>
        </w:rPr>
        <w:t>投标文件</w:t>
      </w:r>
      <w:r>
        <w:rPr>
          <w:rFonts w:hint="eastAsia" w:ascii="宋体" w:hAnsi="宋体" w:cs="宋体"/>
          <w:kern w:val="0"/>
          <w:sz w:val="24"/>
        </w:rPr>
        <w:t>的；</w:t>
      </w:r>
    </w:p>
    <w:p w14:paraId="5FCC14E7">
      <w:pPr>
        <w:snapToGrid w:val="0"/>
        <w:spacing w:line="360" w:lineRule="auto"/>
        <w:ind w:firstLine="484" w:firstLineChars="202"/>
        <w:rPr>
          <w:rFonts w:hint="eastAsia" w:ascii="宋体" w:hAnsi="宋体" w:cs="宋体"/>
          <w:color w:val="000000"/>
          <w:kern w:val="0"/>
          <w:sz w:val="24"/>
        </w:rPr>
      </w:pPr>
      <w:r>
        <w:rPr>
          <w:rFonts w:hint="eastAsia" w:ascii="宋体" w:hAnsi="宋体" w:cs="宋体"/>
          <w:kern w:val="0"/>
          <w:sz w:val="24"/>
        </w:rPr>
        <w:t>2、投标文件未按招标文件要求装</w:t>
      </w:r>
      <w:r>
        <w:rPr>
          <w:rFonts w:hint="eastAsia" w:ascii="宋体" w:hAnsi="宋体" w:cs="宋体"/>
          <w:color w:val="000000"/>
          <w:kern w:val="0"/>
          <w:sz w:val="24"/>
        </w:rPr>
        <w:t>订、密封、签署、盖章的；</w:t>
      </w:r>
    </w:p>
    <w:p w14:paraId="69486513">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3、投标投标文件资格后审材料出现商务报价的内容；</w:t>
      </w:r>
    </w:p>
    <w:p w14:paraId="72064BD3">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4、不具备招标文件规定的资格要求的；</w:t>
      </w:r>
    </w:p>
    <w:p w14:paraId="1AA6BE1C">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5、不符合法律、法规和招标文件中规定的其他实质性要求的；</w:t>
      </w:r>
    </w:p>
    <w:p w14:paraId="78F14E2E">
      <w:pPr>
        <w:snapToGrid w:val="0"/>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6、评标委员会可以认定为无效投标的其他情况。</w:t>
      </w:r>
    </w:p>
    <w:p w14:paraId="23455FF1">
      <w:pPr>
        <w:snapToGrid w:val="0"/>
        <w:spacing w:line="360" w:lineRule="auto"/>
        <w:ind w:firstLine="487" w:firstLineChars="202"/>
        <w:rPr>
          <w:rFonts w:hint="eastAsia" w:ascii="宋体" w:hAnsi="宋体" w:cs="宋体"/>
          <w:b/>
          <w:color w:val="000000"/>
          <w:kern w:val="0"/>
          <w:sz w:val="24"/>
        </w:rPr>
      </w:pPr>
      <w:r>
        <w:rPr>
          <w:rFonts w:hint="eastAsia" w:ascii="宋体" w:hAnsi="宋体" w:cs="宋体"/>
          <w:b/>
          <w:color w:val="000000"/>
          <w:kern w:val="0"/>
          <w:sz w:val="24"/>
          <w:lang w:val="en-US" w:eastAsia="zh-CN"/>
        </w:rPr>
        <w:t>七</w:t>
      </w:r>
      <w:r>
        <w:rPr>
          <w:rFonts w:hint="eastAsia" w:ascii="宋体" w:hAnsi="宋体" w:cs="宋体"/>
          <w:b/>
          <w:color w:val="000000"/>
          <w:kern w:val="0"/>
          <w:sz w:val="24"/>
        </w:rPr>
        <w:t>、出现下列情形之一的，作废标处理</w:t>
      </w:r>
    </w:p>
    <w:p w14:paraId="061C5E24">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1、符合资格条件或者对招标文件作实质响应的投标单位不足3家的；</w:t>
      </w:r>
    </w:p>
    <w:p w14:paraId="3F6D8DF4">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2、出现影响招标公正的违法违规行为的；</w:t>
      </w:r>
    </w:p>
    <w:p w14:paraId="0819DC7B">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3、投标单位最终报价均超出招标预算价的；</w:t>
      </w:r>
    </w:p>
    <w:p w14:paraId="28B560CB">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4、因重大变故，招标任务被取消的；</w:t>
      </w:r>
    </w:p>
    <w:p w14:paraId="624114D9">
      <w:pPr>
        <w:snapToGrid w:val="0"/>
        <w:spacing w:line="360" w:lineRule="auto"/>
        <w:ind w:firstLine="480" w:firstLineChars="200"/>
        <w:rPr>
          <w:rFonts w:hint="eastAsia" w:ascii="宋体" w:hAnsi="宋体" w:cs="宋体"/>
          <w:color w:val="000000"/>
          <w:kern w:val="0"/>
          <w:sz w:val="24"/>
        </w:rPr>
      </w:pPr>
      <w:r>
        <w:rPr>
          <w:rFonts w:hint="eastAsia" w:ascii="宋体" w:hAnsi="宋体" w:cs="宋体"/>
          <w:color w:val="000000"/>
          <w:kern w:val="0"/>
          <w:sz w:val="24"/>
        </w:rPr>
        <w:t>5、评标委员会依据法律法规可以认定为废标的其他情况。</w:t>
      </w:r>
    </w:p>
    <w:p w14:paraId="51D61D7E">
      <w:pPr>
        <w:snapToGrid w:val="0"/>
        <w:spacing w:line="360" w:lineRule="auto"/>
        <w:ind w:firstLine="482" w:firstLineChars="200"/>
        <w:outlineLvl w:val="1"/>
        <w:rPr>
          <w:rFonts w:hint="eastAsia" w:ascii="宋体" w:hAnsi="宋体" w:cs="宋体"/>
          <w:b/>
          <w:color w:val="000000"/>
          <w:kern w:val="0"/>
          <w:sz w:val="24"/>
        </w:rPr>
      </w:pPr>
      <w:r>
        <w:rPr>
          <w:rFonts w:hint="eastAsia" w:ascii="宋体" w:hAnsi="宋体" w:cs="宋体"/>
          <w:b/>
          <w:color w:val="000000"/>
          <w:kern w:val="0"/>
          <w:sz w:val="24"/>
          <w:lang w:val="en-US" w:eastAsia="zh-CN"/>
        </w:rPr>
        <w:t>八</w:t>
      </w:r>
      <w:r>
        <w:rPr>
          <w:rFonts w:hint="eastAsia" w:ascii="宋体" w:hAnsi="宋体" w:cs="宋体"/>
          <w:b/>
          <w:color w:val="000000"/>
          <w:kern w:val="0"/>
          <w:sz w:val="24"/>
        </w:rPr>
        <w:t>、成交通知</w:t>
      </w:r>
    </w:p>
    <w:p w14:paraId="62DBCA9C">
      <w:pPr>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1、开标评标结束后，招标人将成交结果在网上公示。</w:t>
      </w:r>
    </w:p>
    <w:p w14:paraId="3C257E4F">
      <w:pPr>
        <w:spacing w:line="360" w:lineRule="auto"/>
        <w:ind w:firstLine="484" w:firstLineChars="202"/>
        <w:rPr>
          <w:rFonts w:hint="eastAsia" w:ascii="宋体" w:hAnsi="宋体" w:cs="宋体"/>
          <w:color w:val="000000"/>
          <w:kern w:val="0"/>
          <w:sz w:val="24"/>
        </w:rPr>
      </w:pPr>
      <w:r>
        <w:rPr>
          <w:rFonts w:hint="eastAsia" w:ascii="宋体" w:hAnsi="宋体" w:cs="宋体"/>
          <w:color w:val="000000"/>
          <w:kern w:val="0"/>
          <w:sz w:val="24"/>
        </w:rPr>
        <w:t>2、如无异议的，招标人向中标供应商发出《</w:t>
      </w:r>
      <w:r>
        <w:rPr>
          <w:rFonts w:hint="eastAsia" w:ascii="宋体" w:hAnsi="宋体" w:cs="宋体"/>
          <w:color w:val="000000"/>
          <w:kern w:val="0"/>
          <w:sz w:val="24"/>
          <w:lang w:val="en-US" w:eastAsia="zh-CN"/>
        </w:rPr>
        <w:t>中标</w:t>
      </w:r>
      <w:r>
        <w:rPr>
          <w:rFonts w:hint="eastAsia" w:ascii="宋体" w:hAnsi="宋体" w:cs="宋体"/>
          <w:color w:val="000000"/>
          <w:kern w:val="0"/>
          <w:sz w:val="24"/>
        </w:rPr>
        <w:t>通知书》。</w:t>
      </w:r>
    </w:p>
    <w:p w14:paraId="22EAD778">
      <w:pPr>
        <w:spacing w:line="360" w:lineRule="auto"/>
        <w:ind w:firstLine="484" w:firstLineChars="202"/>
        <w:rPr>
          <w:rFonts w:hint="eastAsia" w:ascii="宋体" w:hAnsi="宋体" w:cs="宋体"/>
          <w:color w:val="000000"/>
          <w:kern w:val="0"/>
          <w:sz w:val="24"/>
        </w:rPr>
      </w:pPr>
    </w:p>
    <w:p w14:paraId="2B2D763A">
      <w:pPr>
        <w:pStyle w:val="2"/>
        <w:keepNext w:val="0"/>
        <w:keepLines w:val="0"/>
        <w:snapToGrid w:val="0"/>
        <w:spacing w:before="0" w:after="0" w:line="360" w:lineRule="auto"/>
        <w:rPr>
          <w:rStyle w:val="11"/>
          <w:rFonts w:hint="default"/>
          <w:b/>
          <w:bCs w:val="0"/>
          <w:sz w:val="28"/>
          <w:szCs w:val="28"/>
        </w:rPr>
      </w:pPr>
    </w:p>
    <w:p w14:paraId="395A7879">
      <w:pPr>
        <w:rPr>
          <w:rFonts w:hint="eastAsia"/>
        </w:rPr>
      </w:pPr>
    </w:p>
    <w:p w14:paraId="329CCCA5">
      <w:pPr>
        <w:pStyle w:val="10"/>
        <w:ind w:firstLine="420"/>
        <w:rPr>
          <w:rFonts w:hint="eastAsia"/>
          <w:lang w:val="en-US"/>
        </w:rPr>
      </w:pPr>
    </w:p>
    <w:p w14:paraId="578D21FF">
      <w:pPr>
        <w:pStyle w:val="10"/>
        <w:ind w:firstLine="420"/>
        <w:rPr>
          <w:rFonts w:hint="eastAsia"/>
          <w:lang w:val="en-US"/>
        </w:rPr>
      </w:pPr>
    </w:p>
    <w:p w14:paraId="7C14351F">
      <w:pPr>
        <w:pStyle w:val="10"/>
        <w:ind w:firstLine="420"/>
        <w:rPr>
          <w:rFonts w:hint="eastAsia"/>
          <w:lang w:val="en-US"/>
        </w:rPr>
      </w:pPr>
    </w:p>
    <w:p w14:paraId="146E1BC4">
      <w:pPr>
        <w:pStyle w:val="10"/>
        <w:ind w:firstLine="420"/>
        <w:rPr>
          <w:rFonts w:hint="eastAsia"/>
          <w:lang w:val="en-US"/>
        </w:rPr>
      </w:pPr>
    </w:p>
    <w:p w14:paraId="26B09226">
      <w:pPr>
        <w:pStyle w:val="10"/>
        <w:ind w:firstLine="420"/>
        <w:rPr>
          <w:rFonts w:hint="eastAsia"/>
          <w:lang w:val="en-US"/>
        </w:rPr>
      </w:pPr>
    </w:p>
    <w:p w14:paraId="61599C6A">
      <w:pPr>
        <w:pStyle w:val="10"/>
        <w:ind w:firstLine="420"/>
        <w:rPr>
          <w:rFonts w:hint="eastAsia"/>
          <w:lang w:val="en-US"/>
        </w:rPr>
      </w:pPr>
    </w:p>
    <w:p w14:paraId="5ADBE32B">
      <w:pPr>
        <w:pStyle w:val="10"/>
        <w:ind w:firstLine="420"/>
        <w:rPr>
          <w:rFonts w:hint="eastAsia"/>
          <w:lang w:val="en-US"/>
        </w:rPr>
      </w:pPr>
    </w:p>
    <w:p w14:paraId="312B64A7">
      <w:pPr>
        <w:pStyle w:val="10"/>
        <w:ind w:firstLine="420"/>
        <w:rPr>
          <w:rFonts w:hint="eastAsia"/>
          <w:lang w:val="en-US"/>
        </w:rPr>
      </w:pPr>
    </w:p>
    <w:p w14:paraId="77147F27">
      <w:pPr>
        <w:pStyle w:val="10"/>
        <w:ind w:firstLine="420"/>
        <w:rPr>
          <w:rFonts w:hint="eastAsia"/>
          <w:lang w:val="en-US"/>
        </w:rPr>
      </w:pPr>
    </w:p>
    <w:p w14:paraId="5AFFFC0F">
      <w:pPr>
        <w:pStyle w:val="10"/>
        <w:ind w:firstLine="420"/>
        <w:rPr>
          <w:rFonts w:hint="eastAsia"/>
          <w:lang w:val="en-US"/>
        </w:rPr>
      </w:pPr>
    </w:p>
    <w:p w14:paraId="034EE70B">
      <w:pPr>
        <w:pStyle w:val="10"/>
        <w:ind w:firstLine="420"/>
        <w:rPr>
          <w:rFonts w:hint="eastAsia"/>
          <w:lang w:val="en-US"/>
        </w:rPr>
      </w:pPr>
    </w:p>
    <w:p w14:paraId="361DDB31">
      <w:pPr>
        <w:pStyle w:val="10"/>
        <w:ind w:firstLine="420"/>
        <w:rPr>
          <w:rFonts w:hint="eastAsia"/>
          <w:lang w:val="en-US"/>
        </w:rPr>
      </w:pPr>
    </w:p>
    <w:p w14:paraId="497149AC">
      <w:pPr>
        <w:pStyle w:val="10"/>
        <w:ind w:firstLine="420"/>
        <w:rPr>
          <w:rFonts w:hint="eastAsia"/>
          <w:lang w:val="en-US"/>
        </w:rPr>
      </w:pPr>
    </w:p>
    <w:p w14:paraId="2FEDD152">
      <w:pPr>
        <w:pStyle w:val="2"/>
        <w:keepNext w:val="0"/>
        <w:keepLines w:val="0"/>
        <w:snapToGrid w:val="0"/>
        <w:spacing w:before="0" w:after="0" w:line="360" w:lineRule="auto"/>
        <w:jc w:val="both"/>
        <w:rPr>
          <w:rFonts w:cs="宋体"/>
          <w:color w:val="000000"/>
          <w:w w:val="80"/>
        </w:rPr>
      </w:pPr>
    </w:p>
    <w:p w14:paraId="5F27E5B2">
      <w:pPr>
        <w:pStyle w:val="2"/>
        <w:keepNext w:val="0"/>
        <w:keepLines w:val="0"/>
        <w:snapToGrid w:val="0"/>
        <w:spacing w:before="0" w:after="0" w:line="360" w:lineRule="auto"/>
        <w:jc w:val="center"/>
        <w:rPr>
          <w:rFonts w:cs="宋体"/>
          <w:color w:val="000000"/>
          <w:w w:val="80"/>
        </w:rPr>
      </w:pPr>
    </w:p>
    <w:p w14:paraId="74E61F7A">
      <w:pPr>
        <w:pStyle w:val="2"/>
        <w:keepNext w:val="0"/>
        <w:keepLines w:val="0"/>
        <w:snapToGrid w:val="0"/>
        <w:spacing w:before="0" w:after="0" w:line="360" w:lineRule="auto"/>
        <w:jc w:val="center"/>
        <w:rPr>
          <w:rFonts w:cs="宋体"/>
          <w:color w:val="000000"/>
          <w:w w:val="80"/>
        </w:rPr>
      </w:pPr>
    </w:p>
    <w:p w14:paraId="649CF653">
      <w:pPr>
        <w:pStyle w:val="2"/>
        <w:keepNext w:val="0"/>
        <w:keepLines w:val="0"/>
        <w:snapToGrid w:val="0"/>
        <w:spacing w:before="0" w:after="0" w:line="360" w:lineRule="auto"/>
        <w:jc w:val="center"/>
        <w:rPr>
          <w:rFonts w:cs="宋体"/>
          <w:color w:val="000000"/>
          <w:w w:val="80"/>
        </w:rPr>
      </w:pPr>
    </w:p>
    <w:p w14:paraId="0885BCF6">
      <w:pPr>
        <w:pStyle w:val="2"/>
        <w:keepNext w:val="0"/>
        <w:keepLines w:val="0"/>
        <w:snapToGrid w:val="0"/>
        <w:spacing w:before="0" w:after="0" w:line="360" w:lineRule="auto"/>
        <w:jc w:val="center"/>
        <w:rPr>
          <w:rFonts w:cs="宋体"/>
          <w:color w:val="000000"/>
          <w:w w:val="80"/>
        </w:rPr>
      </w:pPr>
    </w:p>
    <w:p w14:paraId="10DB10B0">
      <w:pPr>
        <w:pStyle w:val="2"/>
        <w:keepNext w:val="0"/>
        <w:keepLines w:val="0"/>
        <w:snapToGrid w:val="0"/>
        <w:spacing w:before="0" w:after="0" w:line="360" w:lineRule="auto"/>
        <w:jc w:val="center"/>
        <w:rPr>
          <w:rFonts w:cs="宋体"/>
          <w:color w:val="000000"/>
          <w:w w:val="80"/>
        </w:rPr>
      </w:pPr>
    </w:p>
    <w:p w14:paraId="1046324C">
      <w:pPr>
        <w:pStyle w:val="2"/>
        <w:keepNext w:val="0"/>
        <w:keepLines w:val="0"/>
        <w:snapToGrid w:val="0"/>
        <w:spacing w:before="0" w:after="0" w:line="360" w:lineRule="auto"/>
        <w:jc w:val="center"/>
        <w:rPr>
          <w:rFonts w:cs="宋体"/>
          <w:color w:val="000000"/>
          <w:w w:val="80"/>
        </w:rPr>
      </w:pPr>
    </w:p>
    <w:p w14:paraId="44E3A4A1">
      <w:pPr>
        <w:pStyle w:val="2"/>
        <w:keepNext w:val="0"/>
        <w:keepLines w:val="0"/>
        <w:snapToGrid w:val="0"/>
        <w:spacing w:before="0" w:after="0" w:line="360" w:lineRule="auto"/>
        <w:jc w:val="both"/>
        <w:rPr>
          <w:rFonts w:cs="宋体"/>
          <w:color w:val="000000"/>
          <w:w w:val="80"/>
        </w:rPr>
      </w:pPr>
    </w:p>
    <w:p w14:paraId="552BB376">
      <w:pPr>
        <w:pStyle w:val="2"/>
        <w:keepNext w:val="0"/>
        <w:keepLines w:val="0"/>
        <w:snapToGrid w:val="0"/>
        <w:spacing w:before="0" w:after="0" w:line="360" w:lineRule="auto"/>
        <w:jc w:val="center"/>
        <w:rPr>
          <w:rStyle w:val="11"/>
          <w:rFonts w:hint="default"/>
          <w:b/>
          <w:bCs w:val="0"/>
          <w:sz w:val="28"/>
          <w:szCs w:val="28"/>
        </w:rPr>
      </w:pPr>
      <w:r>
        <w:rPr>
          <w:rFonts w:cs="宋体"/>
          <w:color w:val="000000"/>
          <w:w w:val="80"/>
        </w:rPr>
        <w:t>第</w:t>
      </w:r>
      <w:r>
        <w:rPr>
          <w:rFonts w:hint="eastAsia" w:cs="宋体"/>
          <w:color w:val="000000"/>
          <w:w w:val="80"/>
          <w:lang w:eastAsia="zh-CN"/>
        </w:rPr>
        <w:t>五</w:t>
      </w:r>
      <w:r>
        <w:rPr>
          <w:rFonts w:cs="宋体"/>
          <w:color w:val="000000"/>
          <w:w w:val="80"/>
        </w:rPr>
        <w:t>章    投标文件组成</w:t>
      </w:r>
    </w:p>
    <w:p w14:paraId="7C0FCDDC">
      <w:pPr>
        <w:snapToGrid w:val="0"/>
        <w:spacing w:line="360" w:lineRule="auto"/>
        <w:ind w:firstLine="472" w:firstLineChars="196"/>
        <w:rPr>
          <w:rFonts w:hint="eastAsia" w:ascii="宋体" w:hAnsi="宋体"/>
          <w:b/>
          <w:color w:val="000000"/>
          <w:sz w:val="24"/>
        </w:rPr>
      </w:pPr>
      <w:r>
        <w:rPr>
          <w:rFonts w:hint="eastAsia" w:ascii="宋体" w:hAnsi="宋体"/>
          <w:b/>
          <w:color w:val="000000"/>
          <w:sz w:val="24"/>
        </w:rPr>
        <w:t>投标文件由资格后审材料</w:t>
      </w:r>
      <w:r>
        <w:rPr>
          <w:rFonts w:hint="eastAsia" w:ascii="宋体" w:hAnsi="宋体"/>
          <w:b/>
          <w:color w:val="000000"/>
          <w:sz w:val="24"/>
          <w:lang w:val="en-US" w:eastAsia="zh-CN"/>
        </w:rPr>
        <w:t>、</w:t>
      </w:r>
      <w:r>
        <w:rPr>
          <w:rFonts w:hint="eastAsia" w:ascii="宋体" w:hAnsi="宋体"/>
          <w:b/>
          <w:color w:val="000000"/>
          <w:sz w:val="24"/>
        </w:rPr>
        <w:t>商务标</w:t>
      </w:r>
      <w:r>
        <w:rPr>
          <w:rFonts w:hint="eastAsia" w:ascii="宋体" w:hAnsi="宋体"/>
          <w:b/>
          <w:color w:val="000000"/>
          <w:sz w:val="24"/>
          <w:lang w:val="en-US" w:eastAsia="zh-CN"/>
        </w:rPr>
        <w:t>两</w:t>
      </w:r>
      <w:r>
        <w:rPr>
          <w:rFonts w:hint="eastAsia" w:ascii="宋体" w:hAnsi="宋体"/>
          <w:b/>
          <w:color w:val="000000"/>
          <w:sz w:val="24"/>
        </w:rPr>
        <w:t>部分组成。本次招标采用资格后审方式，投标单位须将资格后审材料作为投标文件组成部分，按要求装订密封后一起递交。</w:t>
      </w:r>
    </w:p>
    <w:p w14:paraId="37164138">
      <w:pPr>
        <w:snapToGrid w:val="0"/>
        <w:spacing w:line="360" w:lineRule="auto"/>
        <w:ind w:firstLine="482" w:firstLineChars="200"/>
        <w:rPr>
          <w:rFonts w:hint="eastAsia" w:ascii="宋体" w:hAnsi="宋体"/>
          <w:b/>
          <w:color w:val="000000"/>
          <w:sz w:val="24"/>
        </w:rPr>
      </w:pPr>
      <w:r>
        <w:rPr>
          <w:rFonts w:hint="eastAsia" w:ascii="宋体" w:hAnsi="宋体"/>
          <w:b/>
          <w:color w:val="000000"/>
          <w:sz w:val="24"/>
        </w:rPr>
        <w:t>一、资格后审材料</w:t>
      </w:r>
    </w:p>
    <w:p w14:paraId="7C940CEF">
      <w:pPr>
        <w:spacing w:line="360" w:lineRule="auto"/>
        <w:ind w:firstLine="480" w:firstLineChars="200"/>
        <w:rPr>
          <w:rFonts w:hint="eastAsia" w:ascii="宋体" w:hAnsi="宋体"/>
          <w:sz w:val="24"/>
        </w:rPr>
      </w:pPr>
      <w:r>
        <w:rPr>
          <w:rFonts w:hint="eastAsia" w:ascii="宋体" w:hAnsi="宋体"/>
          <w:sz w:val="24"/>
        </w:rPr>
        <w:t>1、提供有效的营业执照复印件；</w:t>
      </w:r>
    </w:p>
    <w:p w14:paraId="6E4516CC">
      <w:pPr>
        <w:spacing w:line="360" w:lineRule="auto"/>
        <w:ind w:firstLine="480" w:firstLineChars="200"/>
        <w:rPr>
          <w:rFonts w:hint="eastAsia" w:ascii="宋体" w:hAnsi="宋体"/>
          <w:sz w:val="24"/>
        </w:rPr>
      </w:pPr>
      <w:r>
        <w:rPr>
          <w:rFonts w:hint="eastAsia" w:ascii="宋体" w:hAnsi="宋体"/>
          <w:sz w:val="24"/>
        </w:rPr>
        <w:t>2、法定代表人参加投标的，必须提供法定代表人身份证明及法定代表人本人身份证两项复印件；非法定代表人参加投标的，必须提供法定代表人签字或盖章的授权委托书及被授权人本人身份证两项复印件（格式参见附件）；</w:t>
      </w:r>
    </w:p>
    <w:p w14:paraId="3BDA9ECB">
      <w:pPr>
        <w:spacing w:line="360" w:lineRule="auto"/>
        <w:ind w:firstLine="480" w:firstLineChars="200"/>
        <w:rPr>
          <w:rFonts w:hint="eastAsia" w:ascii="宋体" w:hAnsi="宋体" w:eastAsia="宋体"/>
          <w:sz w:val="24"/>
          <w:lang w:eastAsia="zh-CN"/>
        </w:rPr>
      </w:pPr>
      <w:r>
        <w:rPr>
          <w:rFonts w:hint="eastAsia" w:ascii="宋体" w:hAnsi="宋体"/>
          <w:sz w:val="24"/>
          <w:lang w:val="en-US" w:eastAsia="zh-CN"/>
        </w:rPr>
        <w:t>3</w:t>
      </w:r>
      <w:r>
        <w:rPr>
          <w:rFonts w:hint="eastAsia" w:ascii="宋体" w:hAnsi="宋体"/>
          <w:sz w:val="24"/>
        </w:rPr>
        <w:t>、</w:t>
      </w:r>
      <w:r>
        <w:rPr>
          <w:rFonts w:hint="eastAsia"/>
          <w:sz w:val="24"/>
          <w:lang w:val="en-US" w:eastAsia="zh-CN"/>
        </w:rPr>
        <w:t>2022</w:t>
      </w:r>
      <w:r>
        <w:rPr>
          <w:rFonts w:hint="eastAsia"/>
          <w:sz w:val="24"/>
        </w:rPr>
        <w:t>年</w:t>
      </w:r>
      <w:r>
        <w:rPr>
          <w:rFonts w:hint="eastAsia"/>
          <w:sz w:val="24"/>
          <w:lang w:val="en-US" w:eastAsia="zh-CN"/>
        </w:rPr>
        <w:t>1</w:t>
      </w:r>
      <w:r>
        <w:rPr>
          <w:rFonts w:hint="eastAsia"/>
          <w:sz w:val="24"/>
        </w:rPr>
        <w:t>月1日至今（以合同签订时间为准）承担过</w:t>
      </w:r>
      <w:r>
        <w:rPr>
          <w:rFonts w:hint="eastAsia"/>
          <w:sz w:val="24"/>
          <w:lang w:val="en-US" w:eastAsia="zh-CN"/>
        </w:rPr>
        <w:t>金额超过20万的</w:t>
      </w:r>
      <w:r>
        <w:rPr>
          <w:rFonts w:hint="eastAsia"/>
          <w:sz w:val="24"/>
        </w:rPr>
        <w:t>酒店</w:t>
      </w:r>
      <w:r>
        <w:rPr>
          <w:rFonts w:hint="eastAsia"/>
          <w:sz w:val="24"/>
          <w:lang w:val="en-US" w:eastAsia="zh-CN"/>
        </w:rPr>
        <w:t>酒水饮料</w:t>
      </w:r>
      <w:r>
        <w:rPr>
          <w:rFonts w:hint="eastAsia"/>
          <w:sz w:val="24"/>
        </w:rPr>
        <w:t>供货业绩</w:t>
      </w:r>
      <w:r>
        <w:rPr>
          <w:rFonts w:hint="eastAsia"/>
          <w:sz w:val="24"/>
          <w:lang w:eastAsia="zh-CN"/>
        </w:rPr>
        <w:t>。</w:t>
      </w:r>
    </w:p>
    <w:p w14:paraId="7C3BFB74">
      <w:pPr>
        <w:numPr>
          <w:ilvl w:val="0"/>
          <w:numId w:val="1"/>
        </w:numPr>
        <w:snapToGrid w:val="0"/>
        <w:spacing w:line="360" w:lineRule="auto"/>
        <w:ind w:firstLine="480" w:firstLineChars="200"/>
        <w:rPr>
          <w:rFonts w:hint="eastAsia" w:ascii="宋体" w:hAnsi="宋体"/>
          <w:color w:val="000000"/>
          <w:sz w:val="24"/>
        </w:rPr>
      </w:pPr>
      <w:r>
        <w:rPr>
          <w:rFonts w:hint="eastAsia" w:ascii="宋体" w:hAnsi="宋体"/>
          <w:color w:val="000000"/>
          <w:sz w:val="24"/>
        </w:rPr>
        <w:t>无重大违法记录声明函、</w:t>
      </w:r>
      <w:r>
        <w:rPr>
          <w:rFonts w:ascii="宋体" w:hAnsi="宋体"/>
          <w:color w:val="000000"/>
          <w:sz w:val="24"/>
        </w:rPr>
        <w:t>关于资格文件的声明函</w:t>
      </w:r>
      <w:r>
        <w:rPr>
          <w:rFonts w:hint="eastAsia" w:ascii="宋体" w:hAnsi="宋体"/>
          <w:color w:val="000000"/>
          <w:sz w:val="24"/>
        </w:rPr>
        <w:t>。</w:t>
      </w:r>
    </w:p>
    <w:p w14:paraId="05FABE5E">
      <w:pPr>
        <w:numPr>
          <w:ilvl w:val="0"/>
          <w:numId w:val="1"/>
        </w:numPr>
        <w:snapToGrid w:val="0"/>
        <w:spacing w:line="360" w:lineRule="auto"/>
        <w:ind w:firstLine="480" w:firstLineChars="200"/>
        <w:rPr>
          <w:rFonts w:hint="eastAsia" w:ascii="宋体" w:hAnsi="宋体"/>
          <w:color w:val="000000"/>
          <w:sz w:val="24"/>
        </w:rPr>
      </w:pPr>
      <w:r>
        <w:rPr>
          <w:rFonts w:hint="eastAsia" w:ascii="宋体" w:hAnsi="宋体"/>
          <w:color w:val="000000"/>
          <w:sz w:val="24"/>
          <w:lang w:val="en-US" w:eastAsia="zh-CN"/>
        </w:rPr>
        <w:t>供应商食品安全许可证和不少于六个品类的厂商产品质检报告。</w:t>
      </w:r>
    </w:p>
    <w:p w14:paraId="589CD935">
      <w:pPr>
        <w:numPr>
          <w:ilvl w:val="0"/>
          <w:numId w:val="0"/>
        </w:numPr>
        <w:snapToGrid w:val="0"/>
        <w:spacing w:line="360" w:lineRule="auto"/>
        <w:rPr>
          <w:rFonts w:hint="default" w:ascii="宋体" w:hAnsi="宋体"/>
          <w:b w:val="0"/>
          <w:bCs w:val="0"/>
          <w:color w:val="000000"/>
          <w:sz w:val="24"/>
          <w:lang w:val="en-US" w:eastAsia="zh-CN"/>
        </w:rPr>
      </w:pPr>
    </w:p>
    <w:p w14:paraId="0576EB4F">
      <w:pPr>
        <w:snapToGrid w:val="0"/>
        <w:spacing w:line="360" w:lineRule="auto"/>
        <w:ind w:firstLine="482" w:firstLineChars="200"/>
        <w:rPr>
          <w:rFonts w:hint="eastAsia" w:ascii="宋体" w:hAnsi="宋体"/>
          <w:b/>
          <w:color w:val="000000"/>
          <w:sz w:val="24"/>
        </w:rPr>
      </w:pPr>
      <w:r>
        <w:rPr>
          <w:rFonts w:hint="eastAsia" w:ascii="宋体" w:hAnsi="宋体"/>
          <w:b/>
          <w:color w:val="000000"/>
          <w:sz w:val="24"/>
          <w:lang w:val="en-US" w:eastAsia="zh-CN"/>
        </w:rPr>
        <w:t>二</w:t>
      </w:r>
      <w:r>
        <w:rPr>
          <w:rFonts w:hint="eastAsia" w:ascii="宋体" w:hAnsi="宋体"/>
          <w:b/>
          <w:color w:val="000000"/>
          <w:sz w:val="24"/>
        </w:rPr>
        <w:t>、商务标（单独装订密封）</w:t>
      </w:r>
    </w:p>
    <w:p w14:paraId="347E9E00">
      <w:pPr>
        <w:snapToGrid w:val="0"/>
        <w:spacing w:line="360" w:lineRule="auto"/>
        <w:ind w:firstLine="480" w:firstLineChars="200"/>
        <w:rPr>
          <w:rFonts w:ascii="宋体" w:hAnsi="宋体"/>
          <w:color w:val="000000"/>
          <w:sz w:val="24"/>
        </w:rPr>
      </w:pPr>
      <w:r>
        <w:rPr>
          <w:rFonts w:hint="eastAsia" w:ascii="宋体" w:hAnsi="宋体"/>
          <w:color w:val="000000"/>
          <w:sz w:val="24"/>
        </w:rPr>
        <w:t>1、报价函（格式参见附件）；</w:t>
      </w:r>
    </w:p>
    <w:p w14:paraId="3148B657">
      <w:pPr>
        <w:autoSpaceDE w:val="0"/>
        <w:autoSpaceDN w:val="0"/>
        <w:adjustRightInd w:val="0"/>
        <w:spacing w:line="360" w:lineRule="auto"/>
        <w:ind w:firstLine="480" w:firstLineChars="200"/>
        <w:rPr>
          <w:rFonts w:hint="eastAsia"/>
          <w:lang w:val="en-US"/>
        </w:rPr>
      </w:pPr>
      <w:r>
        <w:rPr>
          <w:rFonts w:hint="eastAsia" w:ascii="宋体" w:hAnsi="宋体"/>
          <w:sz w:val="24"/>
        </w:rPr>
        <w:t>2、</w:t>
      </w:r>
      <w:r>
        <w:rPr>
          <w:rFonts w:ascii="宋体" w:hAnsi="宋体"/>
          <w:sz w:val="24"/>
        </w:rPr>
        <w:t>报价</w:t>
      </w:r>
      <w:r>
        <w:rPr>
          <w:rFonts w:hint="eastAsia" w:ascii="宋体" w:hAnsi="宋体"/>
          <w:sz w:val="24"/>
        </w:rPr>
        <w:t>清单（格式参见附件）。</w:t>
      </w:r>
    </w:p>
    <w:p w14:paraId="7DA8BF6D">
      <w:pPr>
        <w:pStyle w:val="10"/>
        <w:ind w:firstLine="420"/>
        <w:rPr>
          <w:rFonts w:hint="eastAsia"/>
          <w:lang w:val="en-US"/>
        </w:rPr>
      </w:pPr>
    </w:p>
    <w:p w14:paraId="21F1CC9F">
      <w:pPr>
        <w:pStyle w:val="10"/>
        <w:ind w:firstLine="420"/>
        <w:rPr>
          <w:rFonts w:hint="eastAsia"/>
          <w:lang w:val="en-US"/>
        </w:rPr>
      </w:pPr>
    </w:p>
    <w:p w14:paraId="5DDC3673">
      <w:pPr>
        <w:pStyle w:val="10"/>
        <w:ind w:firstLine="420"/>
        <w:rPr>
          <w:rFonts w:hint="eastAsia"/>
          <w:lang w:val="en-US"/>
        </w:rPr>
      </w:pPr>
    </w:p>
    <w:p w14:paraId="76213E69">
      <w:pPr>
        <w:adjustRightInd w:val="0"/>
        <w:snapToGrid w:val="0"/>
        <w:spacing w:line="360" w:lineRule="auto"/>
        <w:jc w:val="left"/>
        <w:outlineLvl w:val="1"/>
        <w:rPr>
          <w:b/>
          <w:bCs/>
          <w:sz w:val="28"/>
          <w:szCs w:val="28"/>
        </w:rPr>
      </w:pPr>
    </w:p>
    <w:p w14:paraId="725DF8A1">
      <w:pPr>
        <w:adjustRightInd w:val="0"/>
        <w:snapToGrid w:val="0"/>
        <w:spacing w:line="360" w:lineRule="auto"/>
        <w:jc w:val="left"/>
        <w:outlineLvl w:val="1"/>
        <w:rPr>
          <w:b/>
          <w:bCs/>
          <w:sz w:val="28"/>
          <w:szCs w:val="28"/>
        </w:rPr>
      </w:pPr>
    </w:p>
    <w:p w14:paraId="0A5F6BA6">
      <w:pPr>
        <w:adjustRightInd w:val="0"/>
        <w:snapToGrid w:val="0"/>
        <w:spacing w:line="360" w:lineRule="auto"/>
        <w:jc w:val="left"/>
        <w:outlineLvl w:val="1"/>
        <w:rPr>
          <w:b/>
          <w:bCs/>
          <w:sz w:val="28"/>
          <w:szCs w:val="28"/>
        </w:rPr>
      </w:pPr>
    </w:p>
    <w:p w14:paraId="1D513163">
      <w:pPr>
        <w:adjustRightInd w:val="0"/>
        <w:snapToGrid w:val="0"/>
        <w:spacing w:line="360" w:lineRule="auto"/>
        <w:jc w:val="left"/>
        <w:outlineLvl w:val="1"/>
        <w:rPr>
          <w:b/>
          <w:bCs/>
          <w:sz w:val="28"/>
          <w:szCs w:val="28"/>
        </w:rPr>
      </w:pPr>
    </w:p>
    <w:p w14:paraId="4B21A33A">
      <w:pPr>
        <w:adjustRightInd w:val="0"/>
        <w:snapToGrid w:val="0"/>
        <w:spacing w:line="360" w:lineRule="auto"/>
        <w:jc w:val="left"/>
        <w:outlineLvl w:val="1"/>
        <w:rPr>
          <w:b/>
          <w:bCs/>
          <w:sz w:val="28"/>
          <w:szCs w:val="28"/>
        </w:rPr>
      </w:pPr>
    </w:p>
    <w:p w14:paraId="20124AEE">
      <w:pPr>
        <w:adjustRightInd w:val="0"/>
        <w:snapToGrid w:val="0"/>
        <w:spacing w:line="360" w:lineRule="auto"/>
        <w:jc w:val="left"/>
        <w:outlineLvl w:val="1"/>
        <w:rPr>
          <w:b/>
          <w:bCs/>
          <w:sz w:val="28"/>
          <w:szCs w:val="28"/>
        </w:rPr>
      </w:pPr>
    </w:p>
    <w:p w14:paraId="299D0B2B">
      <w:pPr>
        <w:adjustRightInd w:val="0"/>
        <w:snapToGrid w:val="0"/>
        <w:spacing w:line="360" w:lineRule="auto"/>
        <w:jc w:val="left"/>
        <w:outlineLvl w:val="1"/>
        <w:rPr>
          <w:b/>
          <w:bCs/>
          <w:sz w:val="28"/>
          <w:szCs w:val="28"/>
        </w:rPr>
      </w:pPr>
    </w:p>
    <w:p w14:paraId="1E3D1076">
      <w:pPr>
        <w:adjustRightInd w:val="0"/>
        <w:snapToGrid w:val="0"/>
        <w:spacing w:line="360" w:lineRule="auto"/>
        <w:jc w:val="left"/>
        <w:outlineLvl w:val="1"/>
        <w:rPr>
          <w:b/>
          <w:bCs/>
          <w:sz w:val="28"/>
          <w:szCs w:val="28"/>
        </w:rPr>
      </w:pPr>
    </w:p>
    <w:p w14:paraId="02245565">
      <w:pPr>
        <w:adjustRightInd w:val="0"/>
        <w:snapToGrid w:val="0"/>
        <w:spacing w:line="360" w:lineRule="auto"/>
        <w:jc w:val="left"/>
        <w:outlineLvl w:val="1"/>
        <w:rPr>
          <w:b/>
          <w:bCs/>
          <w:sz w:val="28"/>
          <w:szCs w:val="28"/>
        </w:rPr>
      </w:pPr>
    </w:p>
    <w:p w14:paraId="77D0A3C3">
      <w:pPr>
        <w:adjustRightInd w:val="0"/>
        <w:snapToGrid w:val="0"/>
        <w:spacing w:line="360" w:lineRule="auto"/>
        <w:jc w:val="left"/>
        <w:outlineLvl w:val="1"/>
        <w:rPr>
          <w:b/>
          <w:bCs/>
          <w:sz w:val="28"/>
          <w:szCs w:val="28"/>
        </w:rPr>
      </w:pPr>
      <w:r>
        <w:rPr>
          <w:b/>
          <w:bCs/>
          <w:sz w:val="28"/>
          <w:szCs w:val="28"/>
        </w:rPr>
        <w:t>附件：</w:t>
      </w:r>
    </w:p>
    <w:p w14:paraId="24E7CE0C">
      <w:pPr>
        <w:adjustRightInd w:val="0"/>
        <w:snapToGrid w:val="0"/>
        <w:spacing w:line="520" w:lineRule="exact"/>
        <w:outlineLvl w:val="1"/>
        <w:rPr>
          <w:b/>
          <w:bCs/>
          <w:sz w:val="28"/>
          <w:szCs w:val="28"/>
        </w:rPr>
      </w:pPr>
      <w:r>
        <w:rPr>
          <w:b/>
          <w:bCs/>
          <w:sz w:val="28"/>
          <w:szCs w:val="28"/>
        </w:rPr>
        <w:t>A资格审查文件相关的格式文件及表格（单独密封）</w:t>
      </w:r>
    </w:p>
    <w:p w14:paraId="0649A7C9">
      <w:pPr>
        <w:snapToGrid w:val="0"/>
        <w:spacing w:line="520" w:lineRule="exact"/>
        <w:jc w:val="center"/>
        <w:rPr>
          <w:b/>
          <w:bCs/>
          <w:sz w:val="28"/>
          <w:szCs w:val="28"/>
        </w:rPr>
      </w:pPr>
    </w:p>
    <w:p w14:paraId="3A8D4009">
      <w:pPr>
        <w:snapToGrid w:val="0"/>
        <w:spacing w:line="520" w:lineRule="exact"/>
        <w:jc w:val="center"/>
        <w:outlineLvl w:val="4"/>
        <w:rPr>
          <w:b/>
          <w:bCs/>
          <w:sz w:val="28"/>
          <w:szCs w:val="28"/>
        </w:rPr>
      </w:pPr>
      <w:r>
        <w:rPr>
          <w:b/>
          <w:bCs/>
          <w:sz w:val="28"/>
          <w:szCs w:val="28"/>
        </w:rPr>
        <w:t>1、法定代表人身份证明</w:t>
      </w:r>
    </w:p>
    <w:p w14:paraId="75F89BB0">
      <w:pPr>
        <w:snapToGrid w:val="0"/>
        <w:spacing w:line="520" w:lineRule="exact"/>
        <w:jc w:val="center"/>
        <w:rPr>
          <w:sz w:val="24"/>
          <w:u w:val="single"/>
        </w:rPr>
      </w:pPr>
      <w:r>
        <w:rPr>
          <w:sz w:val="24"/>
          <w:u w:val="single"/>
        </w:rPr>
        <w:t>（法定代表人参加投标时，须出示此证明）</w:t>
      </w:r>
    </w:p>
    <w:p w14:paraId="0D87A07B">
      <w:pPr>
        <w:snapToGrid w:val="0"/>
        <w:spacing w:line="520" w:lineRule="exact"/>
        <w:jc w:val="center"/>
        <w:rPr>
          <w:sz w:val="24"/>
        </w:rPr>
      </w:pPr>
    </w:p>
    <w:p w14:paraId="046868CD">
      <w:pPr>
        <w:snapToGrid w:val="0"/>
        <w:spacing w:line="520" w:lineRule="exact"/>
        <w:rPr>
          <w:sz w:val="24"/>
        </w:rPr>
      </w:pPr>
      <w:r>
        <w:rPr>
          <w:sz w:val="24"/>
          <w:u w:val="single"/>
        </w:rPr>
        <w:t xml:space="preserve"> </w:t>
      </w:r>
      <w:r>
        <w:rPr>
          <w:rFonts w:hint="eastAsia"/>
          <w:sz w:val="24"/>
          <w:u w:val="single"/>
        </w:rPr>
        <w:t xml:space="preserve">           （招标人）                   </w:t>
      </w:r>
      <w:r>
        <w:rPr>
          <w:sz w:val="24"/>
          <w:u w:val="single"/>
        </w:rPr>
        <w:t xml:space="preserve"> </w:t>
      </w:r>
      <w:r>
        <w:rPr>
          <w:sz w:val="24"/>
        </w:rPr>
        <w:t>：</w:t>
      </w:r>
    </w:p>
    <w:p w14:paraId="42B22C1B">
      <w:pPr>
        <w:snapToGrid w:val="0"/>
        <w:spacing w:line="520" w:lineRule="exact"/>
        <w:ind w:firstLine="480" w:firstLineChars="200"/>
        <w:rPr>
          <w:sz w:val="24"/>
        </w:rPr>
      </w:pPr>
      <w:r>
        <w:rPr>
          <w:sz w:val="24"/>
        </w:rPr>
        <w:t>我公司法定代表人</w:t>
      </w:r>
      <w:r>
        <w:rPr>
          <w:sz w:val="24"/>
          <w:u w:val="single"/>
        </w:rPr>
        <w:t xml:space="preserve">     　　　   </w:t>
      </w:r>
      <w:r>
        <w:rPr>
          <w:sz w:val="24"/>
        </w:rPr>
        <w:t>参加贵单位组织的</w:t>
      </w:r>
      <w:r>
        <w:rPr>
          <w:sz w:val="24"/>
          <w:u w:val="single"/>
        </w:rPr>
        <w:t xml:space="preserve">        </w:t>
      </w:r>
      <w:r>
        <w:rPr>
          <w:sz w:val="24"/>
        </w:rPr>
        <w:t>（招标项目名称)的项目投标活动，全权代表我公司处理投标的有关事宜。</w:t>
      </w:r>
    </w:p>
    <w:p w14:paraId="5AE783E8">
      <w:pPr>
        <w:snapToGrid w:val="0"/>
        <w:spacing w:line="520" w:lineRule="exact"/>
        <w:rPr>
          <w:sz w:val="24"/>
        </w:rPr>
      </w:pPr>
    </w:p>
    <w:p w14:paraId="528B6E77">
      <w:pPr>
        <w:snapToGrid w:val="0"/>
        <w:spacing w:line="520" w:lineRule="exact"/>
        <w:ind w:firstLine="484" w:firstLineChars="202"/>
        <w:rPr>
          <w:sz w:val="24"/>
        </w:rPr>
      </w:pPr>
      <w:r>
        <w:rPr>
          <w:sz w:val="24"/>
        </w:rPr>
        <w:t>附：法定代表人情况：</w:t>
      </w:r>
    </w:p>
    <w:p w14:paraId="42CD047A">
      <w:pPr>
        <w:snapToGrid w:val="0"/>
        <w:spacing w:line="520" w:lineRule="exact"/>
        <w:ind w:firstLine="484" w:firstLineChars="202"/>
        <w:rPr>
          <w:sz w:val="24"/>
          <w:u w:val="single"/>
        </w:rPr>
      </w:pPr>
      <w:r>
        <w:rPr>
          <w:sz w:val="24"/>
        </w:rPr>
        <w:t>姓名：</w:t>
      </w:r>
      <w:r>
        <w:rPr>
          <w:sz w:val="24"/>
          <w:u w:val="single"/>
        </w:rPr>
        <w:t xml:space="preserve">         </w:t>
      </w:r>
      <w:r>
        <w:rPr>
          <w:sz w:val="24"/>
        </w:rPr>
        <w:t>性别：</w:t>
      </w:r>
      <w:r>
        <w:rPr>
          <w:sz w:val="24"/>
          <w:u w:val="single"/>
        </w:rPr>
        <w:t xml:space="preserve">    </w:t>
      </w:r>
      <w:r>
        <w:rPr>
          <w:sz w:val="24"/>
        </w:rPr>
        <w:t>年龄：</w:t>
      </w:r>
      <w:r>
        <w:rPr>
          <w:sz w:val="24"/>
          <w:u w:val="single"/>
        </w:rPr>
        <w:t xml:space="preserve">      </w:t>
      </w:r>
      <w:r>
        <w:rPr>
          <w:sz w:val="24"/>
        </w:rPr>
        <w:t>职务：</w:t>
      </w:r>
      <w:r>
        <w:rPr>
          <w:sz w:val="24"/>
          <w:u w:val="single"/>
        </w:rPr>
        <w:t xml:space="preserve">          </w:t>
      </w:r>
    </w:p>
    <w:p w14:paraId="60C59978">
      <w:pPr>
        <w:snapToGrid w:val="0"/>
        <w:spacing w:line="520" w:lineRule="exact"/>
        <w:ind w:firstLine="484" w:firstLineChars="202"/>
        <w:rPr>
          <w:sz w:val="24"/>
        </w:rPr>
      </w:pPr>
      <w:r>
        <w:rPr>
          <w:sz w:val="24"/>
        </w:rPr>
        <w:t>身份证号码：</w:t>
      </w:r>
      <w:r>
        <w:rPr>
          <w:sz w:val="24"/>
          <w:u w:val="single"/>
        </w:rPr>
        <w:t xml:space="preserve">                                         </w:t>
      </w:r>
    </w:p>
    <w:p w14:paraId="1BED2D95">
      <w:pPr>
        <w:snapToGrid w:val="0"/>
        <w:spacing w:line="520" w:lineRule="exact"/>
        <w:ind w:firstLine="484" w:firstLineChars="202"/>
        <w:rPr>
          <w:sz w:val="24"/>
        </w:rPr>
      </w:pPr>
      <w:r>
        <w:rPr>
          <w:sz w:val="24"/>
        </w:rPr>
        <w:t>手机：</w:t>
      </w:r>
      <w:r>
        <w:rPr>
          <w:sz w:val="24"/>
          <w:u w:val="single"/>
        </w:rPr>
        <w:t xml:space="preserve">                  </w:t>
      </w:r>
      <w:r>
        <w:rPr>
          <w:sz w:val="24"/>
        </w:rPr>
        <w:t>传真：</w:t>
      </w:r>
      <w:r>
        <w:rPr>
          <w:sz w:val="24"/>
          <w:u w:val="single"/>
        </w:rPr>
        <w:t xml:space="preserve">                       </w:t>
      </w:r>
    </w:p>
    <w:p w14:paraId="01EE50A0">
      <w:pPr>
        <w:snapToGrid w:val="0"/>
        <w:spacing w:line="520" w:lineRule="exact"/>
        <w:rPr>
          <w:sz w:val="24"/>
        </w:rPr>
      </w:pPr>
      <w:r>
        <w:rPr>
          <w:sz w:val="24"/>
        </w:rPr>
        <w:t> </w:t>
      </w:r>
    </w:p>
    <w:p w14:paraId="7C78693F">
      <w:pPr>
        <w:snapToGrid w:val="0"/>
        <w:spacing w:line="520" w:lineRule="exact"/>
        <w:rPr>
          <w:sz w:val="24"/>
        </w:rPr>
      </w:pPr>
    </w:p>
    <w:p w14:paraId="38337679">
      <w:pPr>
        <w:snapToGrid w:val="0"/>
        <w:spacing w:line="520" w:lineRule="exact"/>
        <w:rPr>
          <w:sz w:val="24"/>
        </w:rPr>
      </w:pPr>
      <w:r>
        <w:rPr>
          <w:sz w:val="24"/>
        </w:rPr>
        <w:t>单位名称（公章）                   法定代表人（签字或盖章）</w:t>
      </w:r>
    </w:p>
    <w:p w14:paraId="3992931A">
      <w:pPr>
        <w:snapToGrid w:val="0"/>
        <w:spacing w:line="520" w:lineRule="exact"/>
        <w:ind w:firstLine="1200" w:firstLineChars="500"/>
        <w:rPr>
          <w:sz w:val="24"/>
        </w:rPr>
      </w:pPr>
      <w:r>
        <w:rPr>
          <w:sz w:val="24"/>
        </w:rPr>
        <w:t xml:space="preserve">年   月   日                      年   月    日  </w:t>
      </w:r>
    </w:p>
    <w:p w14:paraId="14419795">
      <w:pPr>
        <w:snapToGrid w:val="0"/>
        <w:spacing w:line="520" w:lineRule="exact"/>
        <w:rPr>
          <w:sz w:val="24"/>
        </w:rPr>
      </w:pPr>
    </w:p>
    <w:p w14:paraId="6B4C5B32">
      <w:pPr>
        <w:snapToGrid w:val="0"/>
        <w:spacing w:line="520" w:lineRule="exact"/>
        <w:rPr>
          <w:sz w:val="24"/>
        </w:rPr>
      </w:pPr>
      <w:r>
        <w:rPr>
          <w:sz w:val="24"/>
        </w:rPr>
        <w:t>法定代表人身份证复印件</w:t>
      </w:r>
    </w:p>
    <w:p w14:paraId="583B4D2A">
      <w:pPr>
        <w:snapToGrid w:val="0"/>
        <w:spacing w:line="520" w:lineRule="exact"/>
        <w:rPr>
          <w:sz w:val="24"/>
        </w:rPr>
      </w:pPr>
    </w:p>
    <w:p w14:paraId="2CB4B9DB">
      <w:pPr>
        <w:snapToGrid w:val="0"/>
        <w:spacing w:line="520" w:lineRule="exact"/>
        <w:ind w:firstLine="2280" w:firstLineChars="950"/>
        <w:rPr>
          <w:sz w:val="24"/>
        </w:rPr>
      </w:pPr>
      <w:r>
        <w:rPr>
          <w:sz w:val="24"/>
        </w:rPr>
        <w:t>（粘贴此处）</w:t>
      </w:r>
    </w:p>
    <w:p w14:paraId="486BAE23">
      <w:pPr>
        <w:snapToGrid w:val="0"/>
        <w:spacing w:line="520" w:lineRule="exact"/>
        <w:ind w:firstLine="2280" w:firstLineChars="950"/>
        <w:rPr>
          <w:sz w:val="24"/>
        </w:rPr>
      </w:pPr>
    </w:p>
    <w:p w14:paraId="68FD54BE">
      <w:pPr>
        <w:snapToGrid w:val="0"/>
        <w:spacing w:line="520" w:lineRule="exact"/>
        <w:rPr>
          <w:b/>
          <w:bCs/>
          <w:sz w:val="24"/>
        </w:rPr>
      </w:pPr>
    </w:p>
    <w:p w14:paraId="37BAF7F1">
      <w:pPr>
        <w:snapToGrid w:val="0"/>
        <w:spacing w:line="520" w:lineRule="exact"/>
        <w:jc w:val="center"/>
        <w:outlineLvl w:val="4"/>
        <w:rPr>
          <w:b/>
          <w:bCs/>
          <w:sz w:val="24"/>
        </w:rPr>
      </w:pPr>
      <w:r>
        <w:rPr>
          <w:b/>
          <w:bCs/>
          <w:sz w:val="24"/>
        </w:rPr>
        <w:br w:type="page"/>
      </w:r>
      <w:r>
        <w:rPr>
          <w:b/>
          <w:bCs/>
          <w:sz w:val="28"/>
          <w:szCs w:val="28"/>
        </w:rPr>
        <w:t>2、授权委托书</w:t>
      </w:r>
    </w:p>
    <w:p w14:paraId="0436F635">
      <w:pPr>
        <w:snapToGrid w:val="0"/>
        <w:spacing w:line="520" w:lineRule="exact"/>
        <w:jc w:val="center"/>
        <w:rPr>
          <w:sz w:val="24"/>
          <w:u w:val="single"/>
        </w:rPr>
      </w:pPr>
      <w:r>
        <w:rPr>
          <w:sz w:val="24"/>
          <w:u w:val="single"/>
        </w:rPr>
        <w:t>（被授权人参加投标时，须出示此证明）</w:t>
      </w:r>
    </w:p>
    <w:p w14:paraId="45F95217">
      <w:pPr>
        <w:snapToGrid w:val="0"/>
        <w:spacing w:line="520" w:lineRule="exact"/>
        <w:rPr>
          <w:sz w:val="24"/>
        </w:rPr>
      </w:pPr>
      <w:r>
        <w:rPr>
          <w:sz w:val="24"/>
          <w:u w:val="single"/>
        </w:rPr>
        <w:t xml:space="preserve">  </w:t>
      </w:r>
      <w:r>
        <w:rPr>
          <w:rFonts w:hint="eastAsia"/>
          <w:sz w:val="24"/>
          <w:u w:val="single"/>
        </w:rPr>
        <w:t xml:space="preserve">（招标人）                      </w:t>
      </w:r>
      <w:r>
        <w:rPr>
          <w:sz w:val="24"/>
        </w:rPr>
        <w:t>：</w:t>
      </w:r>
    </w:p>
    <w:p w14:paraId="58AAC8B5">
      <w:pPr>
        <w:snapToGrid w:val="0"/>
        <w:spacing w:line="520" w:lineRule="exact"/>
        <w:ind w:left="1" w:firstLine="480" w:firstLineChars="200"/>
        <w:rPr>
          <w:sz w:val="24"/>
        </w:rPr>
      </w:pPr>
      <w:r>
        <w:rPr>
          <w:sz w:val="24"/>
        </w:rPr>
        <w:t>兹授权</w:t>
      </w:r>
      <w:r>
        <w:rPr>
          <w:sz w:val="24"/>
          <w:u w:val="single"/>
        </w:rPr>
        <w:t xml:space="preserve">               （</w:t>
      </w:r>
      <w:r>
        <w:rPr>
          <w:sz w:val="24"/>
        </w:rPr>
        <w:t>被授权人的姓名）代表我公司参加</w:t>
      </w:r>
      <w:r>
        <w:rPr>
          <w:sz w:val="24"/>
          <w:u w:val="single"/>
        </w:rPr>
        <w:t xml:space="preserve">        </w:t>
      </w:r>
      <w:r>
        <w:rPr>
          <w:sz w:val="24"/>
        </w:rPr>
        <w:t>（招标项目名称)项目的投标活动，全权处理一切与该项目投标有关的事务。其在办理上述事宜过程中所签署的所有文件我公司均予以承认。</w:t>
      </w:r>
    </w:p>
    <w:p w14:paraId="6F42FE32">
      <w:pPr>
        <w:snapToGrid w:val="0"/>
        <w:spacing w:line="520" w:lineRule="exact"/>
        <w:ind w:left="1" w:firstLine="480" w:firstLineChars="200"/>
        <w:rPr>
          <w:sz w:val="24"/>
        </w:rPr>
      </w:pPr>
      <w:r>
        <w:rPr>
          <w:sz w:val="24"/>
        </w:rPr>
        <w:t>被授权人无转委托权。特此委托。</w:t>
      </w:r>
    </w:p>
    <w:p w14:paraId="0302B7DA">
      <w:pPr>
        <w:snapToGrid w:val="0"/>
        <w:spacing w:line="520" w:lineRule="exact"/>
        <w:rPr>
          <w:sz w:val="24"/>
        </w:rPr>
      </w:pPr>
    </w:p>
    <w:p w14:paraId="13D63B74">
      <w:pPr>
        <w:snapToGrid w:val="0"/>
        <w:spacing w:line="520" w:lineRule="exact"/>
        <w:rPr>
          <w:sz w:val="24"/>
        </w:rPr>
      </w:pPr>
      <w:r>
        <w:rPr>
          <w:sz w:val="24"/>
        </w:rPr>
        <w:t>附：被授权人情况：</w:t>
      </w:r>
    </w:p>
    <w:p w14:paraId="5A0BDEC6">
      <w:pPr>
        <w:snapToGrid w:val="0"/>
        <w:spacing w:line="520" w:lineRule="exact"/>
        <w:rPr>
          <w:sz w:val="24"/>
          <w:u w:val="single"/>
        </w:rPr>
      </w:pPr>
      <w:r>
        <w:rPr>
          <w:sz w:val="24"/>
        </w:rPr>
        <w:t>姓名：</w:t>
      </w:r>
      <w:r>
        <w:rPr>
          <w:sz w:val="24"/>
          <w:u w:val="single"/>
        </w:rPr>
        <w:t xml:space="preserve">         </w:t>
      </w:r>
      <w:r>
        <w:rPr>
          <w:sz w:val="24"/>
        </w:rPr>
        <w:t>性别：</w:t>
      </w:r>
      <w:r>
        <w:rPr>
          <w:sz w:val="24"/>
          <w:u w:val="single"/>
        </w:rPr>
        <w:t xml:space="preserve">    </w:t>
      </w:r>
      <w:r>
        <w:rPr>
          <w:sz w:val="24"/>
        </w:rPr>
        <w:t>年龄：</w:t>
      </w:r>
      <w:r>
        <w:rPr>
          <w:sz w:val="24"/>
          <w:u w:val="single"/>
        </w:rPr>
        <w:t xml:space="preserve">      </w:t>
      </w:r>
      <w:r>
        <w:rPr>
          <w:sz w:val="24"/>
        </w:rPr>
        <w:t>职务：</w:t>
      </w:r>
      <w:r>
        <w:rPr>
          <w:sz w:val="24"/>
          <w:u w:val="single"/>
        </w:rPr>
        <w:t xml:space="preserve">          </w:t>
      </w:r>
    </w:p>
    <w:p w14:paraId="7A90FE26">
      <w:pPr>
        <w:snapToGrid w:val="0"/>
        <w:spacing w:line="520" w:lineRule="exact"/>
        <w:rPr>
          <w:sz w:val="24"/>
        </w:rPr>
      </w:pPr>
      <w:r>
        <w:rPr>
          <w:sz w:val="24"/>
        </w:rPr>
        <w:t>身份证号码：</w:t>
      </w:r>
      <w:r>
        <w:rPr>
          <w:sz w:val="24"/>
          <w:u w:val="single"/>
        </w:rPr>
        <w:t xml:space="preserve">                                         </w:t>
      </w:r>
    </w:p>
    <w:p w14:paraId="4D174AEB">
      <w:pPr>
        <w:snapToGrid w:val="0"/>
        <w:spacing w:line="520" w:lineRule="exact"/>
        <w:rPr>
          <w:sz w:val="24"/>
        </w:rPr>
      </w:pPr>
      <w:r>
        <w:rPr>
          <w:sz w:val="24"/>
        </w:rPr>
        <w:t>手机：</w:t>
      </w:r>
      <w:r>
        <w:rPr>
          <w:sz w:val="24"/>
          <w:u w:val="single"/>
        </w:rPr>
        <w:t xml:space="preserve">                 </w:t>
      </w:r>
      <w:r>
        <w:rPr>
          <w:sz w:val="24"/>
        </w:rPr>
        <w:t>传真：</w:t>
      </w:r>
      <w:r>
        <w:rPr>
          <w:sz w:val="24"/>
          <w:u w:val="single"/>
        </w:rPr>
        <w:t xml:space="preserve">                        </w:t>
      </w:r>
    </w:p>
    <w:p w14:paraId="20C84AA5">
      <w:pPr>
        <w:snapToGrid w:val="0"/>
        <w:spacing w:line="520" w:lineRule="exact"/>
        <w:rPr>
          <w:sz w:val="24"/>
        </w:rPr>
      </w:pPr>
      <w:r>
        <w:rPr>
          <w:sz w:val="24"/>
        </w:rPr>
        <w:t> </w:t>
      </w:r>
    </w:p>
    <w:p w14:paraId="050BE6D8">
      <w:pPr>
        <w:snapToGrid w:val="0"/>
        <w:spacing w:line="520" w:lineRule="exact"/>
        <w:rPr>
          <w:sz w:val="24"/>
        </w:rPr>
      </w:pPr>
      <w:r>
        <w:rPr>
          <w:sz w:val="24"/>
        </w:rPr>
        <w:t>单位名称（公章）                      法定代表人（签字或盖章）</w:t>
      </w:r>
    </w:p>
    <w:p w14:paraId="580A1956">
      <w:pPr>
        <w:snapToGrid w:val="0"/>
        <w:spacing w:line="520" w:lineRule="exact"/>
        <w:ind w:firstLine="1200" w:firstLineChars="500"/>
        <w:rPr>
          <w:sz w:val="24"/>
        </w:rPr>
      </w:pPr>
      <w:r>
        <w:rPr>
          <w:sz w:val="24"/>
        </w:rPr>
        <w:t>年   月   日                        年   月   日</w:t>
      </w:r>
    </w:p>
    <w:p w14:paraId="3AACFC37">
      <w:pPr>
        <w:snapToGrid w:val="0"/>
        <w:spacing w:line="520" w:lineRule="exact"/>
        <w:rPr>
          <w:sz w:val="24"/>
        </w:rPr>
      </w:pPr>
    </w:p>
    <w:p w14:paraId="24C6C92C">
      <w:pPr>
        <w:adjustRightInd w:val="0"/>
        <w:snapToGrid w:val="0"/>
        <w:spacing w:line="240" w:lineRule="atLeast"/>
        <w:jc w:val="center"/>
        <w:rPr>
          <w:sz w:val="24"/>
        </w:rPr>
      </w:pPr>
      <w:r>
        <w:rPr>
          <w:sz w:val="24"/>
        </w:rPr>
        <w:t>法定代表人身份证复印件</w:t>
      </w:r>
    </w:p>
    <w:p w14:paraId="7047684B">
      <w:pPr>
        <w:adjustRightInd w:val="0"/>
        <w:snapToGrid w:val="0"/>
        <w:spacing w:line="240" w:lineRule="atLeast"/>
        <w:jc w:val="center"/>
        <w:rPr>
          <w:sz w:val="24"/>
        </w:rPr>
      </w:pPr>
    </w:p>
    <w:p w14:paraId="626BB7EA">
      <w:pPr>
        <w:adjustRightInd w:val="0"/>
        <w:snapToGrid w:val="0"/>
        <w:spacing w:line="240" w:lineRule="atLeast"/>
        <w:jc w:val="center"/>
        <w:rPr>
          <w:sz w:val="24"/>
        </w:rPr>
      </w:pPr>
      <w:r>
        <w:rPr>
          <w:sz w:val="24"/>
        </w:rPr>
        <w:t>（粘贴此处）</w:t>
      </w:r>
    </w:p>
    <w:p w14:paraId="017CC069">
      <w:pPr>
        <w:adjustRightInd w:val="0"/>
        <w:snapToGrid w:val="0"/>
        <w:spacing w:line="240" w:lineRule="atLeast"/>
        <w:jc w:val="center"/>
        <w:rPr>
          <w:sz w:val="24"/>
        </w:rPr>
      </w:pPr>
    </w:p>
    <w:p w14:paraId="5E31DF58">
      <w:pPr>
        <w:adjustRightInd w:val="0"/>
        <w:snapToGrid w:val="0"/>
        <w:spacing w:line="240" w:lineRule="atLeast"/>
        <w:jc w:val="center"/>
        <w:rPr>
          <w:sz w:val="24"/>
        </w:rPr>
      </w:pPr>
    </w:p>
    <w:p w14:paraId="444813CC">
      <w:pPr>
        <w:adjustRightInd w:val="0"/>
        <w:snapToGrid w:val="0"/>
        <w:spacing w:line="240" w:lineRule="atLeast"/>
        <w:jc w:val="center"/>
        <w:rPr>
          <w:sz w:val="24"/>
        </w:rPr>
      </w:pPr>
      <w:r>
        <w:rPr>
          <w:sz w:val="24"/>
        </w:rPr>
        <w:t>被授权人身份证复印件</w:t>
      </w:r>
    </w:p>
    <w:p w14:paraId="58A9375A">
      <w:pPr>
        <w:adjustRightInd w:val="0"/>
        <w:snapToGrid w:val="0"/>
        <w:spacing w:line="240" w:lineRule="atLeast"/>
        <w:jc w:val="center"/>
        <w:rPr>
          <w:sz w:val="24"/>
        </w:rPr>
      </w:pPr>
    </w:p>
    <w:p w14:paraId="38401EC2">
      <w:pPr>
        <w:adjustRightInd w:val="0"/>
        <w:snapToGrid w:val="0"/>
        <w:spacing w:line="240" w:lineRule="atLeast"/>
        <w:jc w:val="center"/>
        <w:rPr>
          <w:sz w:val="24"/>
        </w:rPr>
      </w:pPr>
      <w:r>
        <w:rPr>
          <w:sz w:val="24"/>
        </w:rPr>
        <w:t>（粘贴此处）</w:t>
      </w:r>
    </w:p>
    <w:p w14:paraId="463F995D">
      <w:pPr>
        <w:snapToGrid w:val="0"/>
        <w:spacing w:line="520" w:lineRule="exact"/>
        <w:ind w:firstLine="482" w:firstLineChars="200"/>
        <w:rPr>
          <w:b/>
          <w:bCs/>
          <w:sz w:val="24"/>
        </w:rPr>
      </w:pPr>
    </w:p>
    <w:p w14:paraId="501DF814">
      <w:pPr>
        <w:snapToGrid w:val="0"/>
        <w:spacing w:before="360" w:beforeLines="150" w:after="120" w:afterLines="50" w:line="420" w:lineRule="exact"/>
        <w:jc w:val="center"/>
        <w:outlineLvl w:val="4"/>
        <w:rPr>
          <w:b/>
          <w:bCs/>
          <w:sz w:val="28"/>
          <w:szCs w:val="28"/>
        </w:rPr>
      </w:pPr>
      <w:r>
        <w:rPr>
          <w:sz w:val="24"/>
        </w:rPr>
        <w:br w:type="page"/>
      </w:r>
      <w:r>
        <w:rPr>
          <w:b/>
          <w:bCs/>
          <w:sz w:val="28"/>
          <w:szCs w:val="28"/>
        </w:rPr>
        <w:t>3、无重大违法记录声明函</w:t>
      </w:r>
    </w:p>
    <w:p w14:paraId="2C3C2A8C">
      <w:pPr>
        <w:snapToGrid w:val="0"/>
        <w:spacing w:line="360" w:lineRule="auto"/>
        <w:rPr>
          <w:bCs/>
          <w:sz w:val="24"/>
        </w:rPr>
      </w:pPr>
      <w:r>
        <w:rPr>
          <w:rFonts w:hint="eastAsia"/>
          <w:sz w:val="24"/>
          <w:u w:val="single"/>
        </w:rPr>
        <w:t xml:space="preserve">（招标人）                         </w:t>
      </w:r>
      <w:r>
        <w:rPr>
          <w:bCs/>
          <w:sz w:val="24"/>
        </w:rPr>
        <w:t>：</w:t>
      </w:r>
    </w:p>
    <w:p w14:paraId="544182F3">
      <w:pPr>
        <w:spacing w:line="360" w:lineRule="auto"/>
        <w:rPr>
          <w:sz w:val="24"/>
        </w:rPr>
      </w:pPr>
      <w:r>
        <w:rPr>
          <w:sz w:val="24"/>
        </w:rPr>
        <w:t xml:space="preserve">    我单位</w:t>
      </w:r>
      <w:r>
        <w:rPr>
          <w:sz w:val="24"/>
          <w:u w:val="single"/>
        </w:rPr>
        <w:t xml:space="preserve">               </w:t>
      </w:r>
      <w:r>
        <w:rPr>
          <w:sz w:val="24"/>
        </w:rPr>
        <w:t>（供应商名称）郑重声明：</w:t>
      </w:r>
    </w:p>
    <w:p w14:paraId="6DA2FC8B">
      <w:pPr>
        <w:spacing w:line="360" w:lineRule="auto"/>
        <w:rPr>
          <w:sz w:val="24"/>
        </w:rPr>
      </w:pPr>
      <w:r>
        <w:rPr>
          <w:sz w:val="24"/>
        </w:rPr>
        <w:t xml:space="preserve">    参加政府采购活动前3年内在经营活动中</w:t>
      </w:r>
      <w:r>
        <w:rPr>
          <w:sz w:val="24"/>
          <w:u w:val="single"/>
        </w:rPr>
        <w:t xml:space="preserve">        </w:t>
      </w:r>
      <w:r>
        <w:rPr>
          <w:sz w:val="24"/>
        </w:rPr>
        <w:t>（在下划线上如实填写：有或没有）重大违法记录。</w:t>
      </w:r>
    </w:p>
    <w:p w14:paraId="7CB40AF0">
      <w:pPr>
        <w:spacing w:line="360" w:lineRule="auto"/>
        <w:ind w:firstLine="480"/>
        <w:rPr>
          <w:sz w:val="24"/>
        </w:rPr>
      </w:pPr>
      <w:r>
        <w:rPr>
          <w:sz w:val="24"/>
        </w:rPr>
        <w:t>（说明：政府采购法第二十二条第一款第五项所称重大违法记录，是指供应商因违法经营受到刑事处罚或者责令停产停业、吊销许可证或者执照、较大数额罚款等行政处罚。）</w:t>
      </w:r>
    </w:p>
    <w:p w14:paraId="138C94FF">
      <w:pPr>
        <w:spacing w:line="360" w:lineRule="auto"/>
        <w:rPr>
          <w:sz w:val="24"/>
        </w:rPr>
      </w:pPr>
      <w:r>
        <w:rPr>
          <w:sz w:val="24"/>
        </w:rPr>
        <w:t xml:space="preserve">                                                        声明人：（公章）</w:t>
      </w:r>
    </w:p>
    <w:p w14:paraId="6AF369C2">
      <w:pPr>
        <w:spacing w:line="360" w:lineRule="auto"/>
        <w:jc w:val="center"/>
        <w:rPr>
          <w:sz w:val="24"/>
        </w:rPr>
      </w:pPr>
      <w:r>
        <w:rPr>
          <w:sz w:val="24"/>
        </w:rPr>
        <w:t xml:space="preserve">                                                  年     月    日</w:t>
      </w:r>
    </w:p>
    <w:p w14:paraId="73630F48">
      <w:pPr>
        <w:snapToGrid w:val="0"/>
        <w:spacing w:line="360" w:lineRule="auto"/>
        <w:jc w:val="center"/>
        <w:outlineLvl w:val="4"/>
        <w:rPr>
          <w:b/>
          <w:bCs/>
          <w:sz w:val="28"/>
          <w:szCs w:val="28"/>
        </w:rPr>
      </w:pPr>
    </w:p>
    <w:p w14:paraId="500DB2A7">
      <w:pPr>
        <w:snapToGrid w:val="0"/>
        <w:spacing w:line="520" w:lineRule="exact"/>
        <w:ind w:firstLine="562" w:firstLineChars="200"/>
        <w:jc w:val="center"/>
        <w:rPr>
          <w:sz w:val="28"/>
          <w:szCs w:val="28"/>
        </w:rPr>
      </w:pPr>
      <w:r>
        <w:rPr>
          <w:b/>
          <w:bCs/>
          <w:sz w:val="28"/>
          <w:szCs w:val="28"/>
        </w:rPr>
        <w:br w:type="page"/>
      </w:r>
      <w:r>
        <w:rPr>
          <w:b/>
          <w:bCs/>
          <w:sz w:val="28"/>
          <w:szCs w:val="28"/>
        </w:rPr>
        <w:t>4、关于资格文件的声明函</w:t>
      </w:r>
    </w:p>
    <w:p w14:paraId="7FDA5DC7">
      <w:pPr>
        <w:pStyle w:val="3"/>
        <w:overflowPunct w:val="0"/>
        <w:spacing w:line="520" w:lineRule="exact"/>
        <w:ind w:firstLine="560"/>
        <w:jc w:val="center"/>
        <w:rPr>
          <w:rFonts w:hint="eastAsia" w:ascii="宋体" w:hAnsi="宋体" w:eastAsia="宋体" w:cs="宋体"/>
          <w:sz w:val="24"/>
          <w:szCs w:val="24"/>
        </w:rPr>
      </w:pPr>
    </w:p>
    <w:p w14:paraId="3C023DBC">
      <w:pPr>
        <w:pStyle w:val="3"/>
        <w:overflowPunct w:val="0"/>
        <w:spacing w:line="360" w:lineRule="auto"/>
        <w:ind w:firstLine="40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u w:val="single"/>
        </w:rPr>
        <w:t xml:space="preserve"> （招标人）</w:t>
      </w:r>
      <w:r>
        <w:rPr>
          <w:rFonts w:hint="eastAsia" w:ascii="宋体" w:hAnsi="宋体" w:eastAsia="宋体" w:cs="宋体"/>
          <w:sz w:val="24"/>
          <w:szCs w:val="24"/>
          <w:u w:val="single"/>
          <w:lang w:eastAsia="zh-CN"/>
        </w:rPr>
        <w:t xml:space="preserve">                    </w:t>
      </w:r>
      <w:r>
        <w:rPr>
          <w:rFonts w:hint="eastAsia" w:ascii="宋体" w:hAnsi="宋体" w:eastAsia="宋体" w:cs="宋体"/>
          <w:sz w:val="24"/>
          <w:szCs w:val="24"/>
          <w:u w:val="single"/>
        </w:rPr>
        <w:t xml:space="preserve">  </w:t>
      </w:r>
      <w:r>
        <w:rPr>
          <w:rFonts w:hint="eastAsia" w:ascii="宋体" w:hAnsi="宋体" w:eastAsia="宋体" w:cs="宋体"/>
          <w:sz w:val="24"/>
          <w:szCs w:val="24"/>
        </w:rPr>
        <w:t>：</w:t>
      </w:r>
    </w:p>
    <w:p w14:paraId="17177AEE">
      <w:pPr>
        <w:pStyle w:val="3"/>
        <w:overflowPunct w:val="0"/>
        <w:spacing w:line="360" w:lineRule="auto"/>
        <w:ind w:firstLine="400"/>
        <w:rPr>
          <w:rFonts w:hint="eastAsia" w:ascii="宋体" w:hAnsi="宋体" w:eastAsia="宋体" w:cs="宋体"/>
          <w:sz w:val="24"/>
          <w:szCs w:val="24"/>
        </w:rPr>
      </w:pPr>
      <w:r>
        <w:rPr>
          <w:rFonts w:hint="eastAsia" w:ascii="宋体" w:hAnsi="宋体" w:eastAsia="宋体" w:cs="宋体"/>
          <w:sz w:val="24"/>
          <w:szCs w:val="24"/>
        </w:rPr>
        <w:t>本公司愿就由贵单位组织实施的</w:t>
      </w:r>
      <w:r>
        <w:rPr>
          <w:rFonts w:hint="eastAsia" w:ascii="宋体" w:hAnsi="宋体" w:eastAsia="宋体" w:cs="宋体"/>
          <w:sz w:val="24"/>
          <w:szCs w:val="24"/>
          <w:u w:val="single"/>
        </w:rPr>
        <w:t xml:space="preserve">            </w:t>
      </w:r>
      <w:r>
        <w:rPr>
          <w:rFonts w:hint="eastAsia" w:ascii="宋体" w:hAnsi="宋体" w:eastAsia="宋体" w:cs="宋体"/>
          <w:sz w:val="24"/>
          <w:szCs w:val="24"/>
        </w:rPr>
        <w:t>（招标项目名称)招标活动进行投标。本公司所提交的投标文件中所有关于投标资格的文件、证明和陈述均是真实的、准确的。若与真实情况不符，本公司愿意承担由此而产生的一切后果。</w:t>
      </w:r>
    </w:p>
    <w:p w14:paraId="752F1645">
      <w:pPr>
        <w:pStyle w:val="3"/>
        <w:overflowPunct w:val="0"/>
        <w:spacing w:line="360" w:lineRule="auto"/>
        <w:ind w:firstLine="400"/>
        <w:rPr>
          <w:rFonts w:hint="eastAsia" w:ascii="宋体" w:hAnsi="宋体" w:eastAsia="宋体" w:cs="宋体"/>
          <w:sz w:val="24"/>
          <w:szCs w:val="24"/>
        </w:rPr>
      </w:pPr>
    </w:p>
    <w:p w14:paraId="633DB2AC">
      <w:pPr>
        <w:pStyle w:val="3"/>
        <w:overflowPunct w:val="0"/>
        <w:spacing w:line="360" w:lineRule="auto"/>
        <w:ind w:firstLine="400"/>
        <w:rPr>
          <w:rFonts w:hint="eastAsia" w:ascii="宋体" w:hAnsi="宋体" w:eastAsia="宋体" w:cs="宋体"/>
          <w:sz w:val="24"/>
          <w:szCs w:val="24"/>
        </w:rPr>
      </w:pPr>
    </w:p>
    <w:p w14:paraId="3EF52395">
      <w:pPr>
        <w:pStyle w:val="3"/>
        <w:overflowPunct w:val="0"/>
        <w:spacing w:line="360" w:lineRule="auto"/>
        <w:ind w:firstLine="400"/>
        <w:rPr>
          <w:rFonts w:hint="eastAsia" w:ascii="宋体" w:hAnsi="宋体" w:eastAsia="宋体" w:cs="宋体"/>
          <w:sz w:val="24"/>
          <w:szCs w:val="24"/>
        </w:rPr>
      </w:pPr>
    </w:p>
    <w:p w14:paraId="3553B2E0">
      <w:pPr>
        <w:pStyle w:val="3"/>
        <w:overflowPunct w:val="0"/>
        <w:spacing w:line="360" w:lineRule="auto"/>
        <w:ind w:firstLine="400"/>
        <w:rPr>
          <w:rFonts w:hint="eastAsia" w:ascii="宋体" w:hAnsi="宋体" w:eastAsia="宋体" w:cs="宋体"/>
          <w:sz w:val="24"/>
          <w:szCs w:val="24"/>
        </w:rPr>
      </w:pPr>
      <w:r>
        <w:rPr>
          <w:rFonts w:hint="eastAsia" w:ascii="宋体" w:hAnsi="宋体" w:eastAsia="宋体" w:cs="宋体"/>
          <w:sz w:val="24"/>
          <w:szCs w:val="24"/>
        </w:rPr>
        <w:t xml:space="preserve"> </w:t>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ab/>
      </w:r>
      <w:r>
        <w:rPr>
          <w:rFonts w:hint="eastAsia" w:ascii="宋体" w:hAnsi="宋体" w:eastAsia="宋体" w:cs="宋体"/>
          <w:sz w:val="24"/>
          <w:szCs w:val="24"/>
        </w:rPr>
        <w:t xml:space="preserve">        （投标供应商）法定代表人（签字或盖章）：</w:t>
      </w:r>
    </w:p>
    <w:p w14:paraId="6BA8A458">
      <w:pPr>
        <w:pStyle w:val="3"/>
        <w:overflowPunct w:val="0"/>
        <w:spacing w:line="360" w:lineRule="auto"/>
        <w:ind w:left="1700" w:firstLine="400"/>
        <w:rPr>
          <w:rFonts w:hint="eastAsia" w:ascii="宋体" w:hAnsi="宋体" w:eastAsia="宋体" w:cs="宋体"/>
          <w:sz w:val="24"/>
          <w:szCs w:val="24"/>
        </w:rPr>
      </w:pPr>
    </w:p>
    <w:p w14:paraId="4AEF5780">
      <w:pPr>
        <w:pStyle w:val="3"/>
        <w:overflowPunct w:val="0"/>
        <w:spacing w:line="360" w:lineRule="auto"/>
        <w:ind w:left="1700" w:firstLine="400"/>
        <w:rPr>
          <w:rFonts w:hint="eastAsia" w:ascii="宋体" w:hAnsi="宋体" w:eastAsia="宋体" w:cs="宋体"/>
          <w:sz w:val="24"/>
          <w:szCs w:val="24"/>
        </w:rPr>
      </w:pPr>
      <w:r>
        <w:rPr>
          <w:rFonts w:hint="eastAsia" w:ascii="宋体" w:hAnsi="宋体" w:eastAsia="宋体" w:cs="宋体"/>
          <w:sz w:val="24"/>
          <w:szCs w:val="24"/>
        </w:rPr>
        <w:t xml:space="preserve">        （投标供应商）公章：</w:t>
      </w:r>
    </w:p>
    <w:p w14:paraId="7643782A">
      <w:pPr>
        <w:pStyle w:val="3"/>
        <w:overflowPunct w:val="0"/>
        <w:spacing w:line="360" w:lineRule="auto"/>
        <w:ind w:firstLine="400"/>
        <w:rPr>
          <w:rFonts w:hint="eastAsia" w:ascii="宋体" w:hAnsi="宋体" w:eastAsia="宋体" w:cs="宋体"/>
          <w:sz w:val="24"/>
          <w:szCs w:val="24"/>
        </w:rPr>
      </w:pPr>
      <w:r>
        <w:rPr>
          <w:rFonts w:hint="eastAsia" w:ascii="宋体" w:hAnsi="宋体" w:eastAsia="宋体" w:cs="宋体"/>
          <w:sz w:val="24"/>
          <w:szCs w:val="24"/>
        </w:rPr>
        <w:t xml:space="preserve">               </w:t>
      </w:r>
    </w:p>
    <w:p w14:paraId="24BA4AB5">
      <w:pPr>
        <w:pStyle w:val="3"/>
        <w:overflowPunct w:val="0"/>
        <w:spacing w:line="360" w:lineRule="auto"/>
        <w:ind w:right="560" w:firstLine="400"/>
      </w:pPr>
      <w:r>
        <w:t xml:space="preserve">                                       年</w:t>
      </w:r>
      <w:r>
        <w:tab/>
      </w:r>
      <w:r>
        <w:t xml:space="preserve"> 月 </w:t>
      </w:r>
      <w:r>
        <w:tab/>
      </w:r>
      <w:r>
        <w:t>日</w:t>
      </w:r>
    </w:p>
    <w:p w14:paraId="7C324EE6">
      <w:pPr>
        <w:snapToGrid w:val="0"/>
        <w:spacing w:line="360" w:lineRule="auto"/>
        <w:outlineLvl w:val="2"/>
        <w:rPr>
          <w:b/>
          <w:bCs/>
          <w:sz w:val="28"/>
          <w:szCs w:val="28"/>
        </w:rPr>
      </w:pPr>
      <w:r>
        <w:rPr>
          <w:b/>
          <w:bCs/>
          <w:sz w:val="24"/>
        </w:rPr>
        <w:br w:type="page"/>
      </w:r>
      <w:r>
        <w:rPr>
          <w:b/>
          <w:bCs/>
          <w:sz w:val="28"/>
          <w:szCs w:val="28"/>
        </w:rPr>
        <w:t>B 商务标（单独密封）</w:t>
      </w:r>
    </w:p>
    <w:p w14:paraId="25915CFA">
      <w:pPr>
        <w:snapToGrid w:val="0"/>
        <w:spacing w:line="520" w:lineRule="exact"/>
        <w:jc w:val="center"/>
        <w:rPr>
          <w:b/>
          <w:bCs/>
          <w:sz w:val="28"/>
          <w:szCs w:val="28"/>
        </w:rPr>
      </w:pPr>
      <w:r>
        <w:rPr>
          <w:b/>
          <w:bCs/>
          <w:sz w:val="28"/>
          <w:szCs w:val="28"/>
        </w:rPr>
        <w:t>1、投标响应报价总表</w:t>
      </w:r>
    </w:p>
    <w:p w14:paraId="40CB1E04">
      <w:pPr>
        <w:snapToGrid w:val="0"/>
        <w:spacing w:line="520" w:lineRule="exact"/>
        <w:rPr>
          <w:sz w:val="28"/>
          <w:szCs w:val="28"/>
        </w:rPr>
      </w:pPr>
    </w:p>
    <w:tbl>
      <w:tblPr>
        <w:tblStyle w:val="8"/>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7087"/>
      </w:tblGrid>
      <w:tr w14:paraId="367347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985" w:type="dxa"/>
            <w:tcBorders>
              <w:top w:val="single" w:color="auto" w:sz="4" w:space="0"/>
              <w:left w:val="single" w:color="auto" w:sz="4" w:space="0"/>
              <w:bottom w:val="single" w:color="auto" w:sz="4" w:space="0"/>
              <w:right w:val="single" w:color="auto" w:sz="4" w:space="0"/>
            </w:tcBorders>
            <w:noWrap w:val="0"/>
            <w:vAlign w:val="center"/>
          </w:tcPr>
          <w:p w14:paraId="7CD6070A">
            <w:pPr>
              <w:kinsoku w:val="0"/>
              <w:topLinePunct/>
              <w:snapToGrid w:val="0"/>
              <w:spacing w:line="520" w:lineRule="exact"/>
              <w:jc w:val="center"/>
              <w:rPr>
                <w:sz w:val="24"/>
              </w:rPr>
            </w:pPr>
            <w:r>
              <w:rPr>
                <w:sz w:val="24"/>
              </w:rPr>
              <w:t>项目名称</w:t>
            </w:r>
          </w:p>
        </w:tc>
        <w:tc>
          <w:tcPr>
            <w:tcW w:w="7087" w:type="dxa"/>
            <w:tcBorders>
              <w:top w:val="single" w:color="auto" w:sz="4" w:space="0"/>
              <w:left w:val="single" w:color="auto" w:sz="4" w:space="0"/>
              <w:bottom w:val="single" w:color="auto" w:sz="4" w:space="0"/>
              <w:right w:val="single" w:color="auto" w:sz="4" w:space="0"/>
            </w:tcBorders>
            <w:noWrap w:val="0"/>
            <w:vAlign w:val="center"/>
          </w:tcPr>
          <w:p w14:paraId="461942E6">
            <w:pPr>
              <w:kinsoku w:val="0"/>
              <w:topLinePunct/>
              <w:snapToGrid w:val="0"/>
              <w:spacing w:line="520" w:lineRule="exact"/>
              <w:rPr>
                <w:sz w:val="24"/>
                <w:u w:val="single"/>
              </w:rPr>
            </w:pPr>
            <w:r>
              <w:rPr>
                <w:rFonts w:hint="eastAsia"/>
                <w:sz w:val="24"/>
                <w:u w:val="single"/>
              </w:rPr>
              <w:t xml:space="preserve">                                                    </w:t>
            </w:r>
          </w:p>
        </w:tc>
      </w:tr>
      <w:tr w14:paraId="35A7E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985" w:type="dxa"/>
            <w:tcBorders>
              <w:top w:val="single" w:color="auto" w:sz="4" w:space="0"/>
              <w:left w:val="single" w:color="auto" w:sz="4" w:space="0"/>
              <w:bottom w:val="single" w:color="auto" w:sz="4" w:space="0"/>
              <w:right w:val="single" w:color="auto" w:sz="4" w:space="0"/>
            </w:tcBorders>
            <w:noWrap w:val="0"/>
            <w:vAlign w:val="center"/>
          </w:tcPr>
          <w:p w14:paraId="69B5AE00">
            <w:pPr>
              <w:kinsoku w:val="0"/>
              <w:topLinePunct/>
              <w:snapToGrid w:val="0"/>
              <w:spacing w:line="520" w:lineRule="exact"/>
              <w:jc w:val="center"/>
              <w:rPr>
                <w:sz w:val="24"/>
              </w:rPr>
            </w:pPr>
            <w:r>
              <w:rPr>
                <w:sz w:val="24"/>
              </w:rPr>
              <w:t>投标报价总计</w:t>
            </w:r>
          </w:p>
          <w:p w14:paraId="2DD04BD1">
            <w:pPr>
              <w:kinsoku w:val="0"/>
              <w:topLinePunct/>
              <w:snapToGrid w:val="0"/>
              <w:spacing w:line="520" w:lineRule="exact"/>
              <w:jc w:val="center"/>
              <w:rPr>
                <w:sz w:val="24"/>
              </w:rPr>
            </w:pPr>
          </w:p>
        </w:tc>
        <w:tc>
          <w:tcPr>
            <w:tcW w:w="7087" w:type="dxa"/>
            <w:tcBorders>
              <w:top w:val="single" w:color="auto" w:sz="4" w:space="0"/>
              <w:left w:val="single" w:color="auto" w:sz="4" w:space="0"/>
              <w:bottom w:val="single" w:color="auto" w:sz="4" w:space="0"/>
              <w:right w:val="single" w:color="auto" w:sz="4" w:space="0"/>
            </w:tcBorders>
            <w:noWrap w:val="0"/>
            <w:vAlign w:val="center"/>
          </w:tcPr>
          <w:p w14:paraId="527812E3">
            <w:pPr>
              <w:kinsoku w:val="0"/>
              <w:topLinePunct/>
              <w:snapToGrid w:val="0"/>
              <w:spacing w:line="520" w:lineRule="exact"/>
              <w:rPr>
                <w:sz w:val="24"/>
              </w:rPr>
            </w:pPr>
            <w:r>
              <w:rPr>
                <w:sz w:val="24"/>
              </w:rPr>
              <w:t>人民币小写：¥</w:t>
            </w:r>
            <w:r>
              <w:rPr>
                <w:sz w:val="24"/>
                <w:u w:val="single"/>
              </w:rPr>
              <w:t xml:space="preserve">                                      </w:t>
            </w:r>
            <w:r>
              <w:rPr>
                <w:sz w:val="24"/>
              </w:rPr>
              <w:t>元，</w:t>
            </w:r>
          </w:p>
          <w:p w14:paraId="551D960C">
            <w:pPr>
              <w:kinsoku w:val="0"/>
              <w:topLinePunct/>
              <w:snapToGrid w:val="0"/>
              <w:spacing w:line="520" w:lineRule="exact"/>
              <w:rPr>
                <w:sz w:val="24"/>
              </w:rPr>
            </w:pPr>
            <w:r>
              <w:rPr>
                <w:sz w:val="24"/>
              </w:rPr>
              <w:t>人民币大写：</w:t>
            </w:r>
            <w:r>
              <w:rPr>
                <w:sz w:val="24"/>
                <w:u w:val="single"/>
              </w:rPr>
              <w:t xml:space="preserve">                                       </w:t>
            </w:r>
            <w:r>
              <w:rPr>
                <w:sz w:val="24"/>
              </w:rPr>
              <w:t xml:space="preserve"> 元。</w:t>
            </w:r>
          </w:p>
        </w:tc>
      </w:tr>
      <w:tr w14:paraId="7E444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4" w:hRule="atLeast"/>
        </w:trPr>
        <w:tc>
          <w:tcPr>
            <w:tcW w:w="1985" w:type="dxa"/>
            <w:tcBorders>
              <w:top w:val="single" w:color="auto" w:sz="4" w:space="0"/>
              <w:left w:val="single" w:color="auto" w:sz="4" w:space="0"/>
              <w:bottom w:val="single" w:color="auto" w:sz="4" w:space="0"/>
              <w:right w:val="single" w:color="auto" w:sz="4" w:space="0"/>
            </w:tcBorders>
            <w:noWrap w:val="0"/>
            <w:vAlign w:val="center"/>
          </w:tcPr>
          <w:p w14:paraId="42BE718D">
            <w:pPr>
              <w:kinsoku w:val="0"/>
              <w:topLinePunct/>
              <w:snapToGrid w:val="0"/>
              <w:spacing w:line="520" w:lineRule="exact"/>
              <w:jc w:val="center"/>
              <w:rPr>
                <w:rFonts w:hint="default"/>
                <w:sz w:val="24"/>
                <w:lang w:val="en-US"/>
              </w:rPr>
            </w:pPr>
            <w:r>
              <w:rPr>
                <w:rFonts w:hint="eastAsia"/>
                <w:b w:val="0"/>
                <w:bCs w:val="0"/>
                <w:sz w:val="24"/>
                <w:szCs w:val="24"/>
                <w:lang w:val="en-US" w:eastAsia="zh-CN"/>
              </w:rPr>
              <w:t>税率</w:t>
            </w:r>
          </w:p>
        </w:tc>
        <w:tc>
          <w:tcPr>
            <w:tcW w:w="7087" w:type="dxa"/>
            <w:tcBorders>
              <w:top w:val="single" w:color="auto" w:sz="4" w:space="0"/>
              <w:left w:val="single" w:color="auto" w:sz="4" w:space="0"/>
              <w:bottom w:val="single" w:color="auto" w:sz="4" w:space="0"/>
              <w:right w:val="single" w:color="auto" w:sz="4" w:space="0"/>
            </w:tcBorders>
            <w:noWrap w:val="0"/>
            <w:vAlign w:val="center"/>
          </w:tcPr>
          <w:p w14:paraId="5F37FD7D">
            <w:pPr>
              <w:kinsoku w:val="0"/>
              <w:topLinePunct/>
              <w:snapToGrid w:val="0"/>
              <w:spacing w:line="520" w:lineRule="exact"/>
              <w:rPr>
                <w:rFonts w:hint="default" w:eastAsia="宋体"/>
                <w:sz w:val="24"/>
                <w:u w:val="none"/>
                <w:lang w:val="en-US" w:eastAsia="zh-CN"/>
              </w:rPr>
            </w:pPr>
          </w:p>
        </w:tc>
      </w:tr>
    </w:tbl>
    <w:p w14:paraId="04A67D8B">
      <w:pPr>
        <w:kinsoku w:val="0"/>
        <w:topLinePunct/>
        <w:snapToGrid w:val="0"/>
        <w:spacing w:line="520" w:lineRule="exact"/>
        <w:rPr>
          <w:sz w:val="28"/>
          <w:szCs w:val="28"/>
          <w:highlight w:val="yellow"/>
        </w:rPr>
      </w:pPr>
    </w:p>
    <w:p w14:paraId="5F4BACDC">
      <w:pPr>
        <w:kinsoku w:val="0"/>
        <w:topLinePunct/>
        <w:snapToGrid w:val="0"/>
        <w:spacing w:line="520" w:lineRule="exact"/>
        <w:rPr>
          <w:sz w:val="24"/>
        </w:rPr>
      </w:pPr>
      <w:r>
        <w:rPr>
          <w:sz w:val="24"/>
        </w:rPr>
        <w:t xml:space="preserve">投标供应商：（盖章）             </w:t>
      </w:r>
    </w:p>
    <w:p w14:paraId="4DD4A0F8">
      <w:pPr>
        <w:kinsoku w:val="0"/>
        <w:topLinePunct/>
        <w:snapToGrid w:val="0"/>
        <w:spacing w:line="520" w:lineRule="exact"/>
        <w:rPr>
          <w:sz w:val="24"/>
        </w:rPr>
      </w:pPr>
      <w:r>
        <w:rPr>
          <w:sz w:val="24"/>
        </w:rPr>
        <w:t>法定代表人或被授权人（签字或盖章）：</w:t>
      </w:r>
    </w:p>
    <w:p w14:paraId="64CDA968">
      <w:pPr>
        <w:kinsoku w:val="0"/>
        <w:topLinePunct/>
        <w:snapToGrid w:val="0"/>
        <w:spacing w:line="520" w:lineRule="exact"/>
        <w:rPr>
          <w:sz w:val="24"/>
        </w:rPr>
      </w:pPr>
      <w:r>
        <w:rPr>
          <w:sz w:val="24"/>
        </w:rPr>
        <w:t>日期：</w:t>
      </w:r>
    </w:p>
    <w:p w14:paraId="28D61582">
      <w:pPr>
        <w:snapToGrid w:val="0"/>
        <w:spacing w:line="520" w:lineRule="exact"/>
        <w:rPr>
          <w:rFonts w:hint="eastAsia"/>
          <w:b/>
          <w:bCs/>
          <w:sz w:val="24"/>
        </w:rPr>
      </w:pPr>
    </w:p>
    <w:p w14:paraId="3BF1BAB4">
      <w:pPr>
        <w:snapToGrid w:val="0"/>
        <w:spacing w:line="520" w:lineRule="exact"/>
        <w:rPr>
          <w:rFonts w:hint="eastAsia"/>
          <w:b/>
          <w:bCs/>
          <w:sz w:val="24"/>
        </w:rPr>
      </w:pPr>
    </w:p>
    <w:p w14:paraId="4ECED3BE">
      <w:pPr>
        <w:snapToGrid w:val="0"/>
        <w:spacing w:line="520" w:lineRule="exact"/>
        <w:rPr>
          <w:b/>
          <w:bCs/>
          <w:sz w:val="24"/>
        </w:rPr>
      </w:pPr>
    </w:p>
    <w:p w14:paraId="406A45BF">
      <w:pPr>
        <w:snapToGrid w:val="0"/>
        <w:spacing w:line="480" w:lineRule="exact"/>
        <w:ind w:firstLine="496" w:firstLineChars="206"/>
        <w:rPr>
          <w:bCs/>
          <w:sz w:val="24"/>
        </w:rPr>
      </w:pPr>
      <w:r>
        <w:rPr>
          <w:b/>
          <w:bCs/>
          <w:sz w:val="24"/>
        </w:rPr>
        <w:t>注：</w:t>
      </w:r>
      <w:r>
        <w:rPr>
          <w:bCs/>
          <w:sz w:val="24"/>
        </w:rPr>
        <w:t xml:space="preserve"> </w:t>
      </w:r>
    </w:p>
    <w:p w14:paraId="40DE8EC4">
      <w:pPr>
        <w:snapToGrid w:val="0"/>
        <w:spacing w:line="480" w:lineRule="exact"/>
        <w:rPr>
          <w:sz w:val="24"/>
        </w:rPr>
      </w:pPr>
      <w:r>
        <w:rPr>
          <w:sz w:val="24"/>
        </w:rPr>
        <w:t xml:space="preserve">    （1）本表为格式表，不得自行改动，必须提供。</w:t>
      </w:r>
    </w:p>
    <w:p w14:paraId="6213F694">
      <w:pPr>
        <w:ind w:firstLine="600" w:firstLineChars="250"/>
        <w:jc w:val="left"/>
        <w:rPr>
          <w:rFonts w:hint="eastAsia"/>
          <w:b/>
          <w:bCs/>
          <w:sz w:val="24"/>
        </w:rPr>
      </w:pPr>
      <w:r>
        <w:rPr>
          <w:sz w:val="24"/>
        </w:rPr>
        <w:t xml:space="preserve">(2) </w:t>
      </w:r>
      <w:r>
        <w:rPr>
          <w:rFonts w:hint="eastAsia" w:ascii="宋体" w:hAnsi="宋体"/>
          <w:color w:val="000000"/>
          <w:sz w:val="24"/>
        </w:rPr>
        <w:t>投标报价包含但不限于所有产品的费用、辅材费用、人工费、运输费等所有含税（按国家规定标准，须提供增值税专用发票）费用、伴随服务/售后服务费用以及人员费用等一切费用</w:t>
      </w:r>
      <w:r>
        <w:rPr>
          <w:rFonts w:hint="eastAsia" w:ascii="宋体" w:hAnsi="宋体" w:cs="宋体"/>
          <w:sz w:val="24"/>
        </w:rPr>
        <w:t>。每种货物只允许有一个报价，任何有选择的报价将不予接受。</w:t>
      </w:r>
    </w:p>
    <w:p w14:paraId="3D0790FE">
      <w:pPr>
        <w:ind w:firstLine="602" w:firstLineChars="250"/>
        <w:jc w:val="left"/>
        <w:rPr>
          <w:rFonts w:hint="eastAsia"/>
          <w:b/>
          <w:bCs/>
          <w:sz w:val="24"/>
        </w:rPr>
      </w:pPr>
    </w:p>
    <w:p w14:paraId="326C7459">
      <w:pPr>
        <w:ind w:firstLine="602" w:firstLineChars="250"/>
        <w:jc w:val="left"/>
        <w:rPr>
          <w:rFonts w:hint="eastAsia"/>
          <w:b/>
          <w:bCs/>
          <w:sz w:val="24"/>
        </w:rPr>
      </w:pPr>
    </w:p>
    <w:p w14:paraId="4B404A97">
      <w:pPr>
        <w:ind w:firstLine="602" w:firstLineChars="250"/>
        <w:jc w:val="left"/>
        <w:rPr>
          <w:rFonts w:hint="eastAsia"/>
          <w:b/>
          <w:bCs/>
          <w:sz w:val="24"/>
        </w:rPr>
      </w:pPr>
    </w:p>
    <w:p w14:paraId="7FD58A1A">
      <w:pPr>
        <w:ind w:firstLine="602" w:firstLineChars="250"/>
        <w:jc w:val="left"/>
        <w:rPr>
          <w:rFonts w:hint="eastAsia"/>
          <w:b/>
          <w:bCs/>
          <w:sz w:val="24"/>
        </w:rPr>
      </w:pPr>
    </w:p>
    <w:p w14:paraId="129774E8">
      <w:pPr>
        <w:snapToGrid w:val="0"/>
        <w:spacing w:line="520" w:lineRule="exact"/>
        <w:rPr>
          <w:rFonts w:hint="eastAsia"/>
          <w:b/>
          <w:bCs/>
          <w:sz w:val="24"/>
        </w:rPr>
      </w:pPr>
    </w:p>
    <w:p w14:paraId="671D820D">
      <w:pPr>
        <w:snapToGrid w:val="0"/>
        <w:spacing w:line="520" w:lineRule="exact"/>
        <w:rPr>
          <w:rFonts w:hint="eastAsia"/>
          <w:b/>
          <w:bCs/>
          <w:sz w:val="24"/>
        </w:rPr>
      </w:pPr>
    </w:p>
    <w:p w14:paraId="3766AC47">
      <w:pPr>
        <w:numPr>
          <w:ilvl w:val="0"/>
          <w:numId w:val="2"/>
        </w:numPr>
        <w:snapToGrid w:val="0"/>
        <w:spacing w:line="500" w:lineRule="exact"/>
        <w:ind w:left="51" w:leftChars="0" w:firstLine="579" w:firstLineChars="0"/>
        <w:rPr>
          <w:rFonts w:hint="eastAsia"/>
          <w:b/>
          <w:bCs/>
          <w:sz w:val="28"/>
          <w:szCs w:val="28"/>
        </w:rPr>
      </w:pPr>
      <w:r>
        <w:rPr>
          <w:b/>
          <w:bCs/>
          <w:sz w:val="28"/>
          <w:szCs w:val="28"/>
        </w:rPr>
        <w:br w:type="page"/>
      </w:r>
      <w:r>
        <w:rPr>
          <w:b/>
          <w:bCs/>
          <w:sz w:val="28"/>
          <w:szCs w:val="28"/>
        </w:rPr>
        <w:t>投标报价</w:t>
      </w:r>
      <w:r>
        <w:rPr>
          <w:rFonts w:hint="eastAsia"/>
          <w:b/>
          <w:bCs/>
          <w:sz w:val="28"/>
          <w:szCs w:val="28"/>
        </w:rPr>
        <w:t>清单</w:t>
      </w:r>
    </w:p>
    <w:tbl>
      <w:tblPr>
        <w:tblStyle w:val="8"/>
        <w:tblW w:w="921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07"/>
        <w:gridCol w:w="1705"/>
        <w:gridCol w:w="1079"/>
        <w:gridCol w:w="1079"/>
        <w:gridCol w:w="1079"/>
        <w:gridCol w:w="1696"/>
        <w:gridCol w:w="1967"/>
      </w:tblGrid>
      <w:tr w14:paraId="0BFEE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0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46255A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17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1F249E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品名</w:t>
            </w:r>
          </w:p>
        </w:tc>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58E59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kern w:val="0"/>
                <w:sz w:val="28"/>
                <w:szCs w:val="28"/>
                <w:u w:val="none"/>
                <w:lang w:val="en-US" w:eastAsia="zh-CN" w:bidi="ar"/>
              </w:rPr>
              <w:t>预估需求数量</w:t>
            </w:r>
          </w:p>
        </w:tc>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D9EE96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单位</w:t>
            </w:r>
          </w:p>
        </w:tc>
        <w:tc>
          <w:tcPr>
            <w:tcW w:w="107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31434D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单价</w:t>
            </w:r>
          </w:p>
        </w:tc>
        <w:tc>
          <w:tcPr>
            <w:tcW w:w="16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7D80C6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总价</w:t>
            </w:r>
          </w:p>
        </w:tc>
        <w:tc>
          <w:tcPr>
            <w:tcW w:w="19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3D3182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备注</w:t>
            </w:r>
          </w:p>
        </w:tc>
      </w:tr>
      <w:tr w14:paraId="436BCD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60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CD193B">
            <w:pPr>
              <w:jc w:val="center"/>
              <w:rPr>
                <w:rFonts w:hint="eastAsia" w:ascii="宋体" w:hAnsi="宋体" w:eastAsia="宋体" w:cs="宋体"/>
                <w:i w:val="0"/>
                <w:iCs w:val="0"/>
                <w:color w:val="000000"/>
                <w:sz w:val="28"/>
                <w:szCs w:val="28"/>
                <w:u w:val="none"/>
              </w:rPr>
            </w:pPr>
          </w:p>
        </w:tc>
        <w:tc>
          <w:tcPr>
            <w:tcW w:w="17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508410">
            <w:pPr>
              <w:jc w:val="center"/>
              <w:rPr>
                <w:rFonts w:hint="eastAsia" w:ascii="宋体" w:hAnsi="宋体" w:eastAsia="宋体" w:cs="宋体"/>
                <w:i w:val="0"/>
                <w:iCs w:val="0"/>
                <w:color w:val="000000"/>
                <w:sz w:val="28"/>
                <w:szCs w:val="28"/>
                <w:u w:val="none"/>
              </w:rPr>
            </w:pPr>
          </w:p>
        </w:tc>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5B45833">
            <w:pPr>
              <w:jc w:val="center"/>
              <w:rPr>
                <w:rFonts w:hint="eastAsia" w:ascii="宋体" w:hAnsi="宋体" w:eastAsia="宋体" w:cs="宋体"/>
                <w:i w:val="0"/>
                <w:iCs w:val="0"/>
                <w:color w:val="000000"/>
                <w:sz w:val="28"/>
                <w:szCs w:val="28"/>
                <w:u w:val="none"/>
              </w:rPr>
            </w:pPr>
          </w:p>
        </w:tc>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67B6D95">
            <w:pPr>
              <w:jc w:val="center"/>
              <w:rPr>
                <w:rFonts w:hint="eastAsia" w:ascii="宋体" w:hAnsi="宋体" w:eastAsia="宋体" w:cs="宋体"/>
                <w:i w:val="0"/>
                <w:iCs w:val="0"/>
                <w:color w:val="000000"/>
                <w:sz w:val="28"/>
                <w:szCs w:val="28"/>
                <w:u w:val="none"/>
              </w:rPr>
            </w:pPr>
          </w:p>
        </w:tc>
        <w:tc>
          <w:tcPr>
            <w:tcW w:w="107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871BD8">
            <w:pPr>
              <w:jc w:val="center"/>
              <w:rPr>
                <w:rFonts w:hint="eastAsia" w:ascii="宋体" w:hAnsi="宋体" w:eastAsia="宋体" w:cs="宋体"/>
                <w:i w:val="0"/>
                <w:iCs w:val="0"/>
                <w:color w:val="000000"/>
                <w:sz w:val="28"/>
                <w:szCs w:val="28"/>
                <w:u w:val="none"/>
              </w:rPr>
            </w:pPr>
          </w:p>
        </w:tc>
        <w:tc>
          <w:tcPr>
            <w:tcW w:w="16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10E1FD">
            <w:pPr>
              <w:jc w:val="center"/>
              <w:rPr>
                <w:rFonts w:hint="eastAsia" w:ascii="宋体" w:hAnsi="宋体" w:eastAsia="宋体" w:cs="宋体"/>
                <w:i w:val="0"/>
                <w:iCs w:val="0"/>
                <w:color w:val="000000"/>
                <w:sz w:val="28"/>
                <w:szCs w:val="28"/>
                <w:u w:val="none"/>
              </w:rPr>
            </w:pPr>
          </w:p>
        </w:tc>
        <w:tc>
          <w:tcPr>
            <w:tcW w:w="19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62FBBF5">
            <w:pPr>
              <w:jc w:val="center"/>
              <w:rPr>
                <w:rFonts w:hint="eastAsia" w:ascii="宋体" w:hAnsi="宋体" w:eastAsia="宋体" w:cs="宋体"/>
                <w:i w:val="0"/>
                <w:iCs w:val="0"/>
                <w:color w:val="000000"/>
                <w:sz w:val="28"/>
                <w:szCs w:val="28"/>
                <w:u w:val="none"/>
              </w:rPr>
            </w:pPr>
          </w:p>
        </w:tc>
      </w:tr>
      <w:tr w14:paraId="57B9F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56440B6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nil"/>
              <w:left w:val="single" w:color="000000" w:sz="4" w:space="0"/>
              <w:bottom w:val="single" w:color="000000" w:sz="4" w:space="0"/>
              <w:right w:val="single" w:color="000000" w:sz="4" w:space="0"/>
            </w:tcBorders>
            <w:shd w:val="clear" w:color="auto" w:fill="auto"/>
            <w:vAlign w:val="center"/>
          </w:tcPr>
          <w:p w14:paraId="4402023D">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百事纯水乐矿泉水</w:t>
            </w:r>
          </w:p>
        </w:tc>
        <w:tc>
          <w:tcPr>
            <w:tcW w:w="1079" w:type="dxa"/>
            <w:tcBorders>
              <w:top w:val="nil"/>
              <w:left w:val="single" w:color="000000" w:sz="4" w:space="0"/>
              <w:bottom w:val="single" w:color="000000" w:sz="4" w:space="0"/>
              <w:right w:val="single" w:color="000000" w:sz="4" w:space="0"/>
            </w:tcBorders>
            <w:shd w:val="clear" w:color="auto" w:fill="auto"/>
            <w:vAlign w:val="center"/>
          </w:tcPr>
          <w:p w14:paraId="0F9B5C06">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150000</w:t>
            </w:r>
          </w:p>
        </w:tc>
        <w:tc>
          <w:tcPr>
            <w:tcW w:w="1079" w:type="dxa"/>
            <w:tcBorders>
              <w:top w:val="nil"/>
              <w:left w:val="single" w:color="000000" w:sz="4" w:space="0"/>
              <w:bottom w:val="single" w:color="000000" w:sz="4" w:space="0"/>
              <w:right w:val="single" w:color="000000" w:sz="4" w:space="0"/>
            </w:tcBorders>
            <w:shd w:val="clear" w:color="auto" w:fill="auto"/>
            <w:vAlign w:val="center"/>
          </w:tcPr>
          <w:p w14:paraId="7A9F430C">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0A33E67F">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22508AA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nil"/>
              <w:left w:val="single" w:color="000000" w:sz="4" w:space="0"/>
              <w:bottom w:val="single" w:color="000000" w:sz="4" w:space="0"/>
              <w:right w:val="single" w:color="000000" w:sz="4" w:space="0"/>
            </w:tcBorders>
            <w:shd w:val="clear" w:color="auto" w:fill="auto"/>
            <w:vAlign w:val="center"/>
          </w:tcPr>
          <w:p w14:paraId="11B593CE">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500ml</w:t>
            </w:r>
          </w:p>
        </w:tc>
      </w:tr>
      <w:tr w14:paraId="351A2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543A1A7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nil"/>
              <w:left w:val="single" w:color="000000" w:sz="4" w:space="0"/>
              <w:bottom w:val="single" w:color="000000" w:sz="4" w:space="0"/>
              <w:right w:val="single" w:color="000000" w:sz="4" w:space="0"/>
            </w:tcBorders>
            <w:shd w:val="clear" w:color="auto" w:fill="auto"/>
            <w:vAlign w:val="center"/>
          </w:tcPr>
          <w:p w14:paraId="31F400B5">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依云水</w:t>
            </w:r>
          </w:p>
        </w:tc>
        <w:tc>
          <w:tcPr>
            <w:tcW w:w="1079" w:type="dxa"/>
            <w:tcBorders>
              <w:top w:val="nil"/>
              <w:left w:val="single" w:color="000000" w:sz="4" w:space="0"/>
              <w:bottom w:val="single" w:color="000000" w:sz="4" w:space="0"/>
              <w:right w:val="single" w:color="000000" w:sz="4" w:space="0"/>
            </w:tcBorders>
            <w:shd w:val="clear" w:color="auto" w:fill="auto"/>
            <w:vAlign w:val="center"/>
          </w:tcPr>
          <w:p w14:paraId="30A73AC4">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nil"/>
              <w:left w:val="single" w:color="000000" w:sz="4" w:space="0"/>
              <w:bottom w:val="single" w:color="000000" w:sz="4" w:space="0"/>
              <w:right w:val="single" w:color="000000" w:sz="4" w:space="0"/>
            </w:tcBorders>
            <w:shd w:val="clear" w:color="auto" w:fill="auto"/>
            <w:vAlign w:val="center"/>
          </w:tcPr>
          <w:p w14:paraId="37E76A13">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4B08C0B9">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11BE27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nil"/>
              <w:left w:val="single" w:color="000000" w:sz="4" w:space="0"/>
              <w:bottom w:val="single" w:color="000000" w:sz="4" w:space="0"/>
              <w:right w:val="single" w:color="000000" w:sz="4" w:space="0"/>
            </w:tcBorders>
            <w:shd w:val="clear" w:color="auto" w:fill="auto"/>
            <w:vAlign w:val="center"/>
          </w:tcPr>
          <w:p w14:paraId="276B72EF">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353DA22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365C29D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nil"/>
              <w:left w:val="single" w:color="000000" w:sz="4" w:space="0"/>
              <w:bottom w:val="single" w:color="000000" w:sz="4" w:space="0"/>
              <w:right w:val="single" w:color="000000" w:sz="4" w:space="0"/>
            </w:tcBorders>
            <w:shd w:val="clear" w:color="auto" w:fill="auto"/>
            <w:vAlign w:val="center"/>
          </w:tcPr>
          <w:p w14:paraId="115BEB58">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巴黎水</w:t>
            </w:r>
          </w:p>
        </w:tc>
        <w:tc>
          <w:tcPr>
            <w:tcW w:w="1079" w:type="dxa"/>
            <w:tcBorders>
              <w:top w:val="nil"/>
              <w:left w:val="single" w:color="000000" w:sz="4" w:space="0"/>
              <w:bottom w:val="single" w:color="000000" w:sz="4" w:space="0"/>
              <w:right w:val="single" w:color="000000" w:sz="4" w:space="0"/>
            </w:tcBorders>
            <w:shd w:val="clear" w:color="auto" w:fill="auto"/>
            <w:vAlign w:val="center"/>
          </w:tcPr>
          <w:p w14:paraId="1C69BB34">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nil"/>
              <w:left w:val="single" w:color="000000" w:sz="4" w:space="0"/>
              <w:bottom w:val="single" w:color="000000" w:sz="4" w:space="0"/>
              <w:right w:val="single" w:color="000000" w:sz="4" w:space="0"/>
            </w:tcBorders>
            <w:shd w:val="clear" w:color="auto" w:fill="auto"/>
            <w:vAlign w:val="center"/>
          </w:tcPr>
          <w:p w14:paraId="3C93E647">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5C5D7A48">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835240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nil"/>
              <w:left w:val="single" w:color="000000" w:sz="4" w:space="0"/>
              <w:bottom w:val="single" w:color="000000" w:sz="4" w:space="0"/>
              <w:right w:val="single" w:color="000000" w:sz="4" w:space="0"/>
            </w:tcBorders>
            <w:shd w:val="clear" w:color="auto" w:fill="auto"/>
            <w:vAlign w:val="center"/>
          </w:tcPr>
          <w:p w14:paraId="3245B619">
            <w:pPr>
              <w:jc w:val="center"/>
              <w:rPr>
                <w:rFonts w:hint="eastAsia" w:ascii="宋体" w:hAnsi="宋体" w:eastAsia="宋体" w:cs="宋体"/>
                <w:i w:val="0"/>
                <w:iCs w:val="0"/>
                <w:color w:val="000000" w:themeColor="text1"/>
                <w:kern w:val="2"/>
                <w:sz w:val="28"/>
                <w:szCs w:val="28"/>
                <w:u w:val="none"/>
                <w:lang w:val="en-US" w:eastAsia="zh-CN" w:bidi="ar-SA"/>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334E4D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259FF32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41BEF8">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Voss水</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CD9D8D">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3C666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19C69018">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32C4FD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nil"/>
              <w:left w:val="single" w:color="000000" w:sz="4" w:space="0"/>
              <w:bottom w:val="nil"/>
              <w:right w:val="single" w:color="000000" w:sz="4" w:space="0"/>
            </w:tcBorders>
            <w:shd w:val="clear" w:color="auto" w:fill="auto"/>
            <w:vAlign w:val="center"/>
          </w:tcPr>
          <w:p w14:paraId="293F618C">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500ml</w:t>
            </w:r>
          </w:p>
        </w:tc>
      </w:tr>
      <w:tr w14:paraId="18E3EC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47AE993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1F1DFA">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百岁山</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098B1">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21ACF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5B926631">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DA41CD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nil"/>
              <w:left w:val="single" w:color="000000" w:sz="4" w:space="0"/>
              <w:bottom w:val="nil"/>
              <w:right w:val="single" w:color="000000" w:sz="4" w:space="0"/>
            </w:tcBorders>
            <w:shd w:val="clear" w:color="auto" w:fill="auto"/>
            <w:vAlign w:val="center"/>
          </w:tcPr>
          <w:p w14:paraId="32856B66">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348ml</w:t>
            </w:r>
          </w:p>
        </w:tc>
      </w:tr>
      <w:tr w14:paraId="5B669E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3D78A45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17058E">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苏打水</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85CBE8">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82556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2FC5CEFC">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411ED64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6ABB60">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345ml</w:t>
            </w:r>
          </w:p>
        </w:tc>
      </w:tr>
      <w:tr w14:paraId="564A3A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7CF4BD3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3525DE">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if椰子水</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0B36F5">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28562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15E40BB9">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E6503B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49704E">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350ml</w:t>
            </w:r>
          </w:p>
        </w:tc>
      </w:tr>
      <w:tr w14:paraId="380E2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617D371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1A1BD">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椰子汁</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5E24E">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08DC1F">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7703AC26">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F42575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F8BE57">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245ml</w:t>
            </w:r>
          </w:p>
        </w:tc>
      </w:tr>
      <w:tr w14:paraId="0BD2C47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577453E9">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FCA61D8">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4"/>
                <w:szCs w:val="24"/>
                <w:u w:val="none"/>
                <w:lang w:val="en-US" w:eastAsia="zh-CN"/>
              </w:rPr>
              <w:t>美汁源果粒橙</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89FD1D6">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3787B5">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1B40886A">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B1A155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90B430">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300ml</w:t>
            </w:r>
          </w:p>
        </w:tc>
      </w:tr>
      <w:tr w14:paraId="214940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3A8043F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83333DB">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听雪碧</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2F889">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C1310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3687D7DF">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173AEB7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FFC6C7">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31D682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0"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23C5C5C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AA128D">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听可乐</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8859D0">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E0396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7C33C101">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ADC8F1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8EC5DD">
            <w:pPr>
              <w:jc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68BD30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2071E86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653993">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听芬达</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B71ED">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CD479C">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52840287">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A99899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825558">
            <w:pPr>
              <w:jc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128B29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131EEE5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1C2F51">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听七喜</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73AC2B">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6B819">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37C65B24">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33377DD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622976">
            <w:pPr>
              <w:jc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3557956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568FBA9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8C7EF2">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听大窑</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B02E23">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36422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65645DAE">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59B2C47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BAE40B">
            <w:pPr>
              <w:jc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735FC4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3"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371A9AA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29A16D">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听加多宝</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979AC5">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9E012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0C770506">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2C07C3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BD195D">
            <w:pPr>
              <w:jc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310ml</w:t>
            </w:r>
          </w:p>
        </w:tc>
      </w:tr>
      <w:tr w14:paraId="4C74E6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1"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6CDBDEA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5AC48B">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听红牛</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AC7833">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535BD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344D996E">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C0DCE5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F416CA">
            <w:pPr>
              <w:jc w:val="center"/>
              <w:rPr>
                <w:rFonts w:hint="default" w:ascii="宋体" w:hAnsi="宋体" w:eastAsia="宋体" w:cs="宋体"/>
                <w:b/>
                <w:bCs/>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250ml</w:t>
            </w:r>
          </w:p>
        </w:tc>
      </w:tr>
      <w:tr w14:paraId="35FD88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4D1EF22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0DAA19A">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大可乐</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85367C">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948B6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5ADCD3D5">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9BD417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044AD0">
            <w:pPr>
              <w:jc w:val="center"/>
              <w:rPr>
                <w:rFonts w:hint="default" w:ascii="宋体" w:hAnsi="宋体" w:eastAsia="宋体" w:cs="宋体"/>
                <w:b w:val="0"/>
                <w:bCs w:val="0"/>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2L</w:t>
            </w:r>
          </w:p>
        </w:tc>
      </w:tr>
      <w:tr w14:paraId="3B3B4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3EB3C6F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7237BD">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大雪碧</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317C4A">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521B0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6A6987BF">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4B1B46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73DAF">
            <w:pPr>
              <w:jc w:val="center"/>
              <w:rPr>
                <w:rFonts w:hint="default" w:ascii="宋体" w:hAnsi="宋体" w:eastAsia="宋体" w:cs="宋体"/>
                <w:b w:val="0"/>
                <w:bCs w:val="0"/>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2L</w:t>
            </w:r>
          </w:p>
        </w:tc>
      </w:tr>
      <w:tr w14:paraId="56F29B1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6568B22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DFA1ABF">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大富豪超爽</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0D523B">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2E451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0483FDE6">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512A71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950786">
            <w:pPr>
              <w:jc w:val="center"/>
              <w:rPr>
                <w:rFonts w:hint="default" w:ascii="宋体" w:hAnsi="宋体" w:eastAsia="宋体" w:cs="宋体"/>
                <w:b w:val="0"/>
                <w:bCs w:val="0"/>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580ml</w:t>
            </w:r>
          </w:p>
        </w:tc>
      </w:tr>
      <w:tr w14:paraId="35C5AF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1D83E89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64A768">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百威纯生</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0F7E81">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F377C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342F64EF">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33ACFD7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5C7A2BF">
            <w:pPr>
              <w:jc w:val="center"/>
              <w:rPr>
                <w:rFonts w:hint="default" w:ascii="宋体" w:hAnsi="宋体" w:eastAsia="宋体" w:cs="宋体"/>
                <w:b w:val="0"/>
                <w:bCs w:val="0"/>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500ml</w:t>
            </w:r>
          </w:p>
        </w:tc>
      </w:tr>
      <w:tr w14:paraId="53930BE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21E1464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7686E1">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4"/>
                <w:szCs w:val="24"/>
                <w:u w:val="none"/>
                <w:lang w:val="en-US" w:eastAsia="zh-CN"/>
              </w:rPr>
              <w:t>雪花勇闯天涯</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B50BF0">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5002DD">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46956691">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14A034C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30A05B">
            <w:pPr>
              <w:jc w:val="center"/>
              <w:rPr>
                <w:rFonts w:hint="default" w:ascii="宋体" w:hAnsi="宋体" w:eastAsia="宋体" w:cs="宋体"/>
                <w:b w:val="0"/>
                <w:bCs w:val="0"/>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330ml</w:t>
            </w:r>
          </w:p>
        </w:tc>
      </w:tr>
      <w:tr w14:paraId="0483A9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66F3914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1F3545">
            <w:pPr>
              <w:keepNext w:val="0"/>
              <w:keepLines w:val="0"/>
              <w:widowControl/>
              <w:suppressLineNumbers w:val="0"/>
              <w:jc w:val="center"/>
              <w:textAlignment w:val="center"/>
              <w:rPr>
                <w:rFonts w:hint="default" w:ascii="宋体" w:hAnsi="宋体" w:cs="宋体"/>
                <w:i w:val="0"/>
                <w:iCs w:val="0"/>
                <w:color w:val="000000"/>
                <w:sz w:val="24"/>
                <w:szCs w:val="24"/>
                <w:u w:val="none"/>
                <w:lang w:val="en-US" w:eastAsia="zh-CN"/>
              </w:rPr>
            </w:pPr>
            <w:r>
              <w:rPr>
                <w:rFonts w:hint="eastAsia" w:ascii="宋体" w:hAnsi="宋体" w:cs="宋体"/>
                <w:i w:val="0"/>
                <w:iCs w:val="0"/>
                <w:color w:val="000000"/>
                <w:sz w:val="24"/>
                <w:szCs w:val="24"/>
                <w:u w:val="none"/>
                <w:lang w:val="en-US" w:eastAsia="zh-CN"/>
              </w:rPr>
              <w:t>青岛系列</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C6B991">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C303E2">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5599706E">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4C106CA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01A29F">
            <w:pPr>
              <w:jc w:val="center"/>
              <w:rPr>
                <w:rFonts w:hint="default" w:ascii="宋体" w:hAnsi="宋体" w:cs="宋体"/>
                <w:b w:val="0"/>
                <w:bCs w:val="0"/>
                <w:i w:val="0"/>
                <w:iCs w:val="0"/>
                <w:color w:val="000000" w:themeColor="text1"/>
                <w:sz w:val="28"/>
                <w:szCs w:val="28"/>
                <w:u w:val="none"/>
                <w:lang w:val="en-US" w:eastAsia="zh-CN"/>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500ml</w:t>
            </w:r>
          </w:p>
        </w:tc>
      </w:tr>
      <w:tr w14:paraId="3F1564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477FBE6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428938C">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科罗娜</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17F0451">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A9468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FFFFFF"/>
            <w:vAlign w:val="center"/>
          </w:tcPr>
          <w:p w14:paraId="0BC01EF6">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16336F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nil"/>
              <w:left w:val="single" w:color="000000" w:sz="4" w:space="0"/>
              <w:bottom w:val="single" w:color="000000" w:sz="4" w:space="0"/>
              <w:right w:val="single" w:color="000000" w:sz="4" w:space="0"/>
            </w:tcBorders>
            <w:shd w:val="clear" w:color="auto" w:fill="auto"/>
            <w:vAlign w:val="center"/>
          </w:tcPr>
          <w:p w14:paraId="480460D7">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275ml</w:t>
            </w:r>
          </w:p>
        </w:tc>
      </w:tr>
      <w:tr w14:paraId="4649C3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43414EC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79A519">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东鹏特饮</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EDEA53">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A75B1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6490E737">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7BF1C1F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140F59">
            <w:pPr>
              <w:jc w:val="center"/>
              <w:rPr>
                <w:rFonts w:hint="eastAsia" w:ascii="宋体" w:hAnsi="宋体" w:eastAsia="宋体" w:cs="宋体"/>
                <w:b w:val="0"/>
                <w:bCs w:val="0"/>
                <w:i w:val="0"/>
                <w:iCs w:val="0"/>
                <w:color w:val="000000" w:themeColor="text1"/>
                <w:kern w:val="2"/>
                <w:sz w:val="28"/>
                <w:szCs w:val="28"/>
                <w:u w:val="none"/>
                <w:lang w:val="en-US" w:eastAsia="zh-CN" w:bidi="ar-SA"/>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500ml</w:t>
            </w:r>
          </w:p>
        </w:tc>
      </w:tr>
      <w:tr w14:paraId="692447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1F62906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C4667B">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脉动</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63C83E">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4EE0F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1168CB0E">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16D82AD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26921F">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600ml</w:t>
            </w:r>
          </w:p>
        </w:tc>
      </w:tr>
      <w:tr w14:paraId="0C61BA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2BC2E6A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C0BD89">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佳得乐</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3732EB8">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BA23F3">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758E191A">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55A0796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424510">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600ml</w:t>
            </w:r>
          </w:p>
        </w:tc>
      </w:tr>
      <w:tr w14:paraId="3A5ED5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044FDCF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AB146B">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水溶C100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014164">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422DDE">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525E02B4">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0D0930C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ABDDC8">
            <w:pPr>
              <w:jc w:val="center"/>
              <w:rPr>
                <w:rFonts w:hint="eastAsia" w:ascii="宋体" w:hAnsi="宋体" w:eastAsia="宋体" w:cs="宋体"/>
                <w:i w:val="0"/>
                <w:iCs w:val="0"/>
                <w:color w:val="000000" w:themeColor="text1"/>
                <w:sz w:val="28"/>
                <w:szCs w:val="28"/>
                <w:u w:val="none"/>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500ml</w:t>
            </w:r>
          </w:p>
        </w:tc>
      </w:tr>
      <w:tr w14:paraId="6D11A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68CBEAC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420D67">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东方树叶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FE66C5">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3AFDEF">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30D6B5CB">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10BF052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94E48E">
            <w:pPr>
              <w:jc w:val="center"/>
              <w:rPr>
                <w:rFonts w:hint="eastAsia" w:ascii="宋体" w:hAnsi="宋体" w:eastAsia="宋体" w:cs="宋体"/>
                <w:i w:val="0"/>
                <w:iCs w:val="0"/>
                <w:color w:val="000000" w:themeColor="text1"/>
                <w:kern w:val="2"/>
                <w:sz w:val="28"/>
                <w:szCs w:val="28"/>
                <w:u w:val="none"/>
                <w:lang w:val="en-US" w:eastAsia="zh-CN" w:bidi="ar-SA"/>
                <w14:textFill>
                  <w14:solidFill>
                    <w14:schemeClr w14:val="tx1"/>
                  </w14:solidFill>
                </w14:textFill>
              </w:rPr>
            </w:pPr>
            <w:r>
              <w:rPr>
                <w:rFonts w:hint="eastAsia" w:ascii="宋体" w:hAnsi="宋体" w:cs="宋体"/>
                <w:b w:val="0"/>
                <w:bCs w:val="0"/>
                <w:i w:val="0"/>
                <w:iCs w:val="0"/>
                <w:color w:val="000000" w:themeColor="text1"/>
                <w:sz w:val="28"/>
                <w:szCs w:val="28"/>
                <w:u w:val="none"/>
                <w:lang w:val="en-US" w:eastAsia="zh-CN"/>
                <w14:textFill>
                  <w14:solidFill>
                    <w14:schemeClr w14:val="tx1"/>
                  </w14:solidFill>
                </w14:textFill>
              </w:rPr>
              <w:t>500ml</w:t>
            </w:r>
          </w:p>
        </w:tc>
      </w:tr>
      <w:tr w14:paraId="35E0E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4EFC0E7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C32B4A">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韩国乐天系列</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AFF8A5">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478AE1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687F58A8">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1AB7AC81">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E7C5F">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500ml</w:t>
            </w:r>
          </w:p>
        </w:tc>
      </w:tr>
      <w:tr w14:paraId="18C6A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256CBA15">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F8A6A1">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康师傅系列</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0B242">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42B06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09AFD8F5">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63162CD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F02F5D">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310ml</w:t>
            </w:r>
          </w:p>
        </w:tc>
      </w:tr>
      <w:tr w14:paraId="5FD37A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5D7B3D9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947EEFE">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小茗同学</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37DB71">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F59A68">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2185BFDD">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auto" w:sz="4" w:space="0"/>
              <w:right w:val="single" w:color="000000" w:sz="4" w:space="0"/>
            </w:tcBorders>
            <w:shd w:val="clear" w:color="auto" w:fill="auto"/>
            <w:vAlign w:val="center"/>
          </w:tcPr>
          <w:p w14:paraId="6ED18F3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BFF325">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480ml</w:t>
            </w:r>
          </w:p>
        </w:tc>
      </w:tr>
      <w:tr w14:paraId="5384FC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4EB62F6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1F8EC6">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元气森林系列</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88068C">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8C2FA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single" w:color="auto" w:sz="4" w:space="0"/>
            </w:tcBorders>
            <w:shd w:val="clear" w:color="auto" w:fill="auto"/>
            <w:vAlign w:val="center"/>
          </w:tcPr>
          <w:p w14:paraId="303F6B73">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single" w:color="auto" w:sz="4" w:space="0"/>
              <w:left w:val="single" w:color="auto" w:sz="4" w:space="0"/>
              <w:bottom w:val="single" w:color="auto" w:sz="4" w:space="0"/>
              <w:right w:val="single" w:color="auto" w:sz="4" w:space="0"/>
            </w:tcBorders>
            <w:shd w:val="clear" w:color="auto" w:fill="auto"/>
            <w:vAlign w:val="center"/>
          </w:tcPr>
          <w:p w14:paraId="06B953D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auto" w:sz="4" w:space="0"/>
              <w:bottom w:val="single" w:color="000000" w:sz="4" w:space="0"/>
              <w:right w:val="single" w:color="000000" w:sz="4" w:space="0"/>
            </w:tcBorders>
            <w:shd w:val="clear" w:color="auto" w:fill="auto"/>
            <w:vAlign w:val="center"/>
          </w:tcPr>
          <w:p w14:paraId="085FA2D4">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480ml</w:t>
            </w:r>
          </w:p>
        </w:tc>
      </w:tr>
      <w:tr w14:paraId="6562B5A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0A3BFEC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4ACA7D">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外星人电解质水</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08766A">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8430C8">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1B8F2C4B">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single" w:color="auto" w:sz="4" w:space="0"/>
              <w:left w:val="single" w:color="000000" w:sz="4" w:space="0"/>
              <w:bottom w:val="single" w:color="000000" w:sz="4" w:space="0"/>
              <w:right w:val="single" w:color="000000" w:sz="4" w:space="0"/>
            </w:tcBorders>
            <w:shd w:val="clear" w:color="auto" w:fill="auto"/>
            <w:vAlign w:val="center"/>
          </w:tcPr>
          <w:p w14:paraId="31DFBAB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1ADF07">
            <w:pPr>
              <w:jc w:val="center"/>
              <w:rPr>
                <w:rFonts w:hint="default" w:ascii="宋体" w:hAnsi="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500ml</w:t>
            </w:r>
          </w:p>
        </w:tc>
      </w:tr>
      <w:tr w14:paraId="7EF2E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5D53828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217A914">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复合果汁系列</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3EE38C8">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D58A111">
            <w:pPr>
              <w:keepNext w:val="0"/>
              <w:keepLines w:val="0"/>
              <w:widowControl/>
              <w:suppressLineNumbers w:val="0"/>
              <w:jc w:val="center"/>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3648172C">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single" w:color="auto" w:sz="4" w:space="0"/>
              <w:left w:val="single" w:color="000000" w:sz="4" w:space="0"/>
              <w:bottom w:val="single" w:color="000000" w:sz="4" w:space="0"/>
              <w:right w:val="single" w:color="000000" w:sz="4" w:space="0"/>
            </w:tcBorders>
            <w:shd w:val="clear" w:color="auto" w:fill="auto"/>
            <w:vAlign w:val="center"/>
          </w:tcPr>
          <w:p w14:paraId="681BA16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4D9E99">
            <w:pPr>
              <w:jc w:val="center"/>
              <w:rPr>
                <w:rFonts w:hint="default" w:ascii="宋体" w:hAnsi="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2L</w:t>
            </w:r>
          </w:p>
        </w:tc>
      </w:tr>
      <w:tr w14:paraId="3228D6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28050A6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19340CB">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AD钙奶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81FBE0">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A6BBA3">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3AEE3CBA">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auto" w:sz="4" w:space="0"/>
              <w:right w:val="single" w:color="000000" w:sz="4" w:space="0"/>
            </w:tcBorders>
            <w:shd w:val="clear" w:color="auto" w:fill="auto"/>
            <w:vAlign w:val="center"/>
          </w:tcPr>
          <w:p w14:paraId="12F42CB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4ADFC3">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220ml</w:t>
            </w:r>
          </w:p>
        </w:tc>
      </w:tr>
      <w:tr w14:paraId="5ED6C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29C1849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81DE12">
            <w:pPr>
              <w:keepNext w:val="0"/>
              <w:keepLines w:val="0"/>
              <w:widowControl/>
              <w:suppressLineNumbers w:val="0"/>
              <w:ind w:firstLine="280" w:firstLineChars="100"/>
              <w:jc w:val="both"/>
              <w:textAlignment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李子园</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0AD412">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C0C705">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4A84A95C">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auto" w:sz="4" w:space="0"/>
              <w:right w:val="single" w:color="000000" w:sz="4" w:space="0"/>
            </w:tcBorders>
            <w:shd w:val="clear" w:color="auto" w:fill="auto"/>
            <w:vAlign w:val="center"/>
          </w:tcPr>
          <w:p w14:paraId="7FBEE452">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C00186A">
            <w:pPr>
              <w:jc w:val="center"/>
              <w:rPr>
                <w:rFonts w:hint="default" w:ascii="宋体" w:hAnsi="宋体" w:eastAsia="宋体" w:cs="宋体"/>
                <w:i w:val="0"/>
                <w:iCs w:val="0"/>
                <w:color w:val="000000" w:themeColor="text1"/>
                <w:sz w:val="28"/>
                <w:szCs w:val="28"/>
                <w:u w:val="none"/>
                <w:lang w:val="en-US" w:eastAsia="zh-CN"/>
                <w14:textFill>
                  <w14:solidFill>
                    <w14:schemeClr w14:val="tx1"/>
                  </w14:solidFill>
                </w14:textFill>
              </w:rPr>
            </w:pPr>
            <w:r>
              <w:rPr>
                <w:rFonts w:hint="eastAsia" w:ascii="宋体" w:hAnsi="宋体" w:cs="宋体"/>
                <w:i w:val="0"/>
                <w:iCs w:val="0"/>
                <w:color w:val="000000" w:themeColor="text1"/>
                <w:sz w:val="28"/>
                <w:szCs w:val="28"/>
                <w:u w:val="none"/>
                <w:lang w:val="en-US" w:eastAsia="zh-CN"/>
                <w14:textFill>
                  <w14:solidFill>
                    <w14:schemeClr w14:val="tx1"/>
                  </w14:solidFill>
                </w14:textFill>
              </w:rPr>
              <w:t>225ml</w:t>
            </w:r>
          </w:p>
        </w:tc>
      </w:tr>
      <w:tr w14:paraId="7DA3FF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3221B84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F23062">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旺仔牛奶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7295EE">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1A5C23">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auto" w:sz="4" w:space="0"/>
              <w:right w:val="nil"/>
            </w:tcBorders>
            <w:shd w:val="clear" w:color="auto" w:fill="auto"/>
            <w:vAlign w:val="center"/>
          </w:tcPr>
          <w:p w14:paraId="3C1703A4">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p>
        </w:tc>
        <w:tc>
          <w:tcPr>
            <w:tcW w:w="1696" w:type="dxa"/>
            <w:tcBorders>
              <w:top w:val="single" w:color="auto" w:sz="4" w:space="0"/>
              <w:left w:val="single" w:color="000000" w:sz="4" w:space="0"/>
              <w:bottom w:val="single" w:color="auto" w:sz="4" w:space="0"/>
              <w:right w:val="single" w:color="000000" w:sz="4" w:space="0"/>
            </w:tcBorders>
            <w:shd w:val="clear" w:color="auto" w:fill="auto"/>
            <w:vAlign w:val="center"/>
          </w:tcPr>
          <w:p w14:paraId="44B8959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auto" w:sz="4" w:space="0"/>
              <w:left w:val="single" w:color="000000" w:sz="4" w:space="0"/>
              <w:bottom w:val="single" w:color="auto" w:sz="4" w:space="0"/>
              <w:right w:val="single" w:color="000000" w:sz="4" w:space="0"/>
            </w:tcBorders>
            <w:shd w:val="clear" w:color="auto" w:fill="auto"/>
            <w:vAlign w:val="center"/>
          </w:tcPr>
          <w:p w14:paraId="7CA0CF9D">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125ml</w:t>
            </w:r>
          </w:p>
        </w:tc>
      </w:tr>
      <w:tr w14:paraId="7C8A84B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3367079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68F96C5">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农夫山泉大桶水</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A12953">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300</w:t>
            </w:r>
          </w:p>
        </w:tc>
        <w:tc>
          <w:tcPr>
            <w:tcW w:w="1079" w:type="dxa"/>
            <w:tcBorders>
              <w:top w:val="single" w:color="000000" w:sz="4" w:space="0"/>
              <w:left w:val="single" w:color="000000" w:sz="4" w:space="0"/>
              <w:bottom w:val="single" w:color="000000" w:sz="4" w:space="0"/>
              <w:right w:val="single" w:color="auto" w:sz="4" w:space="0"/>
            </w:tcBorders>
            <w:shd w:val="clear" w:color="auto" w:fill="auto"/>
            <w:vAlign w:val="center"/>
          </w:tcPr>
          <w:p w14:paraId="09B639C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桶</w:t>
            </w:r>
          </w:p>
        </w:tc>
        <w:tc>
          <w:tcPr>
            <w:tcW w:w="1079" w:type="dxa"/>
            <w:tcBorders>
              <w:top w:val="single" w:color="auto" w:sz="4" w:space="0"/>
              <w:left w:val="single" w:color="auto" w:sz="4" w:space="0"/>
              <w:bottom w:val="single" w:color="auto" w:sz="4" w:space="0"/>
              <w:right w:val="nil"/>
            </w:tcBorders>
            <w:shd w:val="clear" w:color="auto" w:fill="auto"/>
            <w:vAlign w:val="center"/>
          </w:tcPr>
          <w:p w14:paraId="4E3CCFEE">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single" w:color="auto" w:sz="4" w:space="0"/>
              <w:left w:val="single" w:color="000000" w:sz="4" w:space="0"/>
              <w:bottom w:val="single" w:color="auto" w:sz="4" w:space="0"/>
              <w:right w:val="single" w:color="000000" w:sz="4" w:space="0"/>
            </w:tcBorders>
            <w:shd w:val="clear" w:color="auto" w:fill="auto"/>
            <w:vAlign w:val="center"/>
          </w:tcPr>
          <w:p w14:paraId="30807C9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auto" w:sz="4" w:space="0"/>
              <w:left w:val="single" w:color="000000" w:sz="4" w:space="0"/>
              <w:bottom w:val="single" w:color="auto" w:sz="4" w:space="0"/>
              <w:right w:val="single" w:color="auto" w:sz="4" w:space="0"/>
            </w:tcBorders>
            <w:shd w:val="clear" w:color="auto" w:fill="auto"/>
            <w:vAlign w:val="center"/>
          </w:tcPr>
          <w:p w14:paraId="1566D843">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12.9L</w:t>
            </w:r>
          </w:p>
        </w:tc>
      </w:tr>
      <w:tr w14:paraId="07E07ED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nil"/>
              <w:left w:val="single" w:color="000000" w:sz="4" w:space="0"/>
              <w:bottom w:val="single" w:color="000000" w:sz="4" w:space="0"/>
              <w:right w:val="single" w:color="000000" w:sz="4" w:space="0"/>
            </w:tcBorders>
            <w:shd w:val="clear" w:color="auto" w:fill="auto"/>
            <w:vAlign w:val="center"/>
          </w:tcPr>
          <w:p w14:paraId="6DDEDC0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DED77E">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农夫山泉大桶水</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25809E">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w:t>
            </w:r>
          </w:p>
        </w:tc>
        <w:tc>
          <w:tcPr>
            <w:tcW w:w="1079" w:type="dxa"/>
            <w:tcBorders>
              <w:top w:val="single" w:color="000000" w:sz="4" w:space="0"/>
              <w:left w:val="single" w:color="000000" w:sz="4" w:space="0"/>
              <w:bottom w:val="single" w:color="000000" w:sz="4" w:space="0"/>
              <w:right w:val="single" w:color="auto" w:sz="4" w:space="0"/>
            </w:tcBorders>
            <w:shd w:val="clear" w:color="auto" w:fill="auto"/>
            <w:vAlign w:val="center"/>
          </w:tcPr>
          <w:p w14:paraId="59D0E5E8">
            <w:pPr>
              <w:keepNext w:val="0"/>
              <w:keepLines w:val="0"/>
              <w:widowControl/>
              <w:suppressLineNumbers w:val="0"/>
              <w:jc w:val="center"/>
              <w:textAlignment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桶</w:t>
            </w:r>
          </w:p>
        </w:tc>
        <w:tc>
          <w:tcPr>
            <w:tcW w:w="1079" w:type="dxa"/>
            <w:tcBorders>
              <w:top w:val="single" w:color="auto" w:sz="4" w:space="0"/>
              <w:left w:val="single" w:color="auto" w:sz="4" w:space="0"/>
              <w:bottom w:val="single" w:color="auto" w:sz="4" w:space="0"/>
              <w:right w:val="nil"/>
            </w:tcBorders>
            <w:shd w:val="clear" w:color="auto" w:fill="auto"/>
            <w:vAlign w:val="center"/>
          </w:tcPr>
          <w:p w14:paraId="2E44856A">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single" w:color="auto" w:sz="4" w:space="0"/>
              <w:left w:val="single" w:color="000000" w:sz="4" w:space="0"/>
              <w:bottom w:val="single" w:color="auto" w:sz="4" w:space="0"/>
              <w:right w:val="single" w:color="000000" w:sz="4" w:space="0"/>
            </w:tcBorders>
            <w:shd w:val="clear" w:color="auto" w:fill="auto"/>
            <w:vAlign w:val="center"/>
          </w:tcPr>
          <w:p w14:paraId="04F83EED">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auto" w:sz="4" w:space="0"/>
              <w:left w:val="single" w:color="000000" w:sz="4" w:space="0"/>
              <w:bottom w:val="single" w:color="auto" w:sz="4" w:space="0"/>
              <w:right w:val="single" w:color="auto" w:sz="4" w:space="0"/>
            </w:tcBorders>
            <w:shd w:val="clear" w:color="auto" w:fill="auto"/>
            <w:vAlign w:val="center"/>
          </w:tcPr>
          <w:p w14:paraId="64754800">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5L</w:t>
            </w:r>
          </w:p>
        </w:tc>
      </w:tr>
      <w:tr w14:paraId="719B6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1" w:hRule="atLeast"/>
        </w:trPr>
        <w:tc>
          <w:tcPr>
            <w:tcW w:w="607" w:type="dxa"/>
            <w:tcBorders>
              <w:top w:val="nil"/>
              <w:left w:val="single" w:color="000000" w:sz="4" w:space="0"/>
              <w:bottom w:val="single" w:color="auto" w:sz="4" w:space="0"/>
              <w:right w:val="single" w:color="000000" w:sz="4" w:space="0"/>
            </w:tcBorders>
            <w:shd w:val="clear" w:color="auto" w:fill="auto"/>
            <w:vAlign w:val="center"/>
          </w:tcPr>
          <w:p w14:paraId="31452838">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000000" w:sz="4" w:space="0"/>
              <w:bottom w:val="single" w:color="auto" w:sz="4" w:space="0"/>
              <w:right w:val="single" w:color="000000" w:sz="4" w:space="0"/>
            </w:tcBorders>
            <w:shd w:val="clear" w:color="auto" w:fill="auto"/>
            <w:vAlign w:val="center"/>
          </w:tcPr>
          <w:p w14:paraId="4D64764F">
            <w:pPr>
              <w:keepNext w:val="0"/>
              <w:keepLines w:val="0"/>
              <w:widowControl/>
              <w:suppressLineNumbers w:val="0"/>
              <w:jc w:val="center"/>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rio鸡尾酒</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1B9654">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2D41EA">
            <w:pPr>
              <w:keepNext w:val="0"/>
              <w:keepLines w:val="0"/>
              <w:widowControl/>
              <w:suppressLineNumbers w:val="0"/>
              <w:jc w:val="center"/>
              <w:textAlignment w:val="center"/>
              <w:rPr>
                <w:rFonts w:hint="eastAsia" w:ascii="宋体" w:hAnsi="宋体" w:eastAsia="宋体" w:cs="宋体"/>
                <w:i w:val="0"/>
                <w:iCs w:val="0"/>
                <w:color w:val="000000"/>
                <w:kern w:val="2"/>
                <w:sz w:val="28"/>
                <w:szCs w:val="28"/>
                <w:u w:val="none"/>
                <w:lang w:val="en-US" w:eastAsia="zh-CN" w:bidi="ar-SA"/>
              </w:rPr>
            </w:pPr>
            <w:r>
              <w:rPr>
                <w:rFonts w:hint="eastAsia" w:ascii="宋体" w:hAnsi="宋体" w:cs="宋体"/>
                <w:i w:val="0"/>
                <w:iCs w:val="0"/>
                <w:color w:val="000000"/>
                <w:sz w:val="28"/>
                <w:szCs w:val="28"/>
                <w:u w:val="none"/>
                <w:lang w:val="en-US" w:eastAsia="zh-CN"/>
              </w:rPr>
              <w:t>瓶</w:t>
            </w:r>
          </w:p>
        </w:tc>
        <w:tc>
          <w:tcPr>
            <w:tcW w:w="1079" w:type="dxa"/>
            <w:tcBorders>
              <w:top w:val="single" w:color="000000" w:sz="4" w:space="0"/>
              <w:left w:val="single" w:color="000000" w:sz="4" w:space="0"/>
              <w:bottom w:val="single" w:color="000000" w:sz="4" w:space="0"/>
              <w:right w:val="nil"/>
            </w:tcBorders>
            <w:shd w:val="clear" w:color="auto" w:fill="auto"/>
            <w:vAlign w:val="center"/>
          </w:tcPr>
          <w:p w14:paraId="06F9B716">
            <w:pPr>
              <w:keepNext w:val="0"/>
              <w:keepLines w:val="0"/>
              <w:widowControl/>
              <w:suppressLineNumbers w:val="0"/>
              <w:jc w:val="center"/>
              <w:textAlignment w:val="center"/>
              <w:rPr>
                <w:rFonts w:hint="eastAsia" w:ascii="宋体" w:hAnsi="宋体" w:eastAsia="宋体" w:cs="宋体"/>
                <w:i w:val="0"/>
                <w:iCs w:val="0"/>
                <w:color w:val="000000"/>
                <w:sz w:val="28"/>
                <w:szCs w:val="28"/>
                <w:u w:val="none"/>
                <w:lang w:val="en-US" w:eastAsia="zh-CN"/>
              </w:rPr>
            </w:pPr>
          </w:p>
        </w:tc>
        <w:tc>
          <w:tcPr>
            <w:tcW w:w="1696" w:type="dxa"/>
            <w:tcBorders>
              <w:top w:val="nil"/>
              <w:left w:val="single" w:color="000000" w:sz="4" w:space="0"/>
              <w:bottom w:val="single" w:color="000000" w:sz="4" w:space="0"/>
              <w:right w:val="single" w:color="000000" w:sz="4" w:space="0"/>
            </w:tcBorders>
            <w:shd w:val="clear" w:color="auto" w:fill="auto"/>
            <w:vAlign w:val="center"/>
          </w:tcPr>
          <w:p w14:paraId="57BC839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560F6A">
            <w:pPr>
              <w:jc w:val="center"/>
              <w:rPr>
                <w:rFonts w:hint="default" w:ascii="宋体" w:hAnsi="宋体" w:eastAsia="宋体" w:cs="宋体"/>
                <w:i w:val="0"/>
                <w:iCs w:val="0"/>
                <w:color w:val="FF0000"/>
                <w:sz w:val="28"/>
                <w:szCs w:val="28"/>
                <w:u w:val="none"/>
                <w:lang w:val="en-US" w:eastAsia="zh-CN"/>
              </w:rPr>
            </w:pPr>
            <w:r>
              <w:rPr>
                <w:rFonts w:hint="eastAsia" w:ascii="宋体" w:hAnsi="宋体" w:cs="宋体"/>
                <w:i w:val="0"/>
                <w:iCs w:val="0"/>
                <w:color w:val="000000" w:themeColor="text1"/>
                <w:sz w:val="28"/>
                <w:szCs w:val="28"/>
                <w:u w:val="none"/>
                <w:lang w:val="en-US" w:eastAsia="zh-CN"/>
                <w14:textFill>
                  <w14:solidFill>
                    <w14:schemeClr w14:val="tx1"/>
                  </w14:solidFill>
                </w14:textFill>
              </w:rPr>
              <w:t>330ml</w:t>
            </w:r>
          </w:p>
        </w:tc>
      </w:tr>
      <w:tr w14:paraId="21385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7BAE716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center"/>
          </w:tcPr>
          <w:p w14:paraId="264B8210">
            <w:pPr>
              <w:keepNext w:val="0"/>
              <w:keepLines w:val="0"/>
              <w:widowControl/>
              <w:suppressLineNumbers w:val="0"/>
              <w:jc w:val="both"/>
              <w:textAlignment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康师傅桶面</w:t>
            </w:r>
          </w:p>
        </w:tc>
        <w:tc>
          <w:tcPr>
            <w:tcW w:w="1079" w:type="dxa"/>
            <w:tcBorders>
              <w:top w:val="single" w:color="000000" w:sz="4" w:space="0"/>
              <w:left w:val="single" w:color="auto" w:sz="4" w:space="0"/>
              <w:bottom w:val="single" w:color="000000" w:sz="4" w:space="0"/>
              <w:right w:val="single" w:color="000000" w:sz="4" w:space="0"/>
            </w:tcBorders>
            <w:shd w:val="clear" w:color="auto" w:fill="auto"/>
            <w:vAlign w:val="center"/>
          </w:tcPr>
          <w:p w14:paraId="7ED19E92">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00E2E">
            <w:pPr>
              <w:jc w:val="center"/>
              <w:rPr>
                <w:rFonts w:hint="eastAsia" w:ascii="宋体" w:hAnsi="宋体" w:eastAsia="宋体" w:cs="宋体"/>
                <w:i w:val="0"/>
                <w:iCs w:val="0"/>
                <w:color w:val="000000"/>
                <w:sz w:val="28"/>
                <w:szCs w:val="28"/>
                <w:u w:val="none"/>
              </w:rPr>
            </w:pPr>
            <w:r>
              <w:rPr>
                <w:rFonts w:hint="eastAsia" w:ascii="宋体" w:hAnsi="宋体" w:cs="宋体"/>
                <w:i w:val="0"/>
                <w:iCs w:val="0"/>
                <w:color w:val="000000"/>
                <w:sz w:val="28"/>
                <w:szCs w:val="28"/>
                <w:u w:val="none"/>
                <w:lang w:val="en-US" w:eastAsia="zh-CN"/>
              </w:rPr>
              <w:t>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B8D9E">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3249EB21">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3A488E">
            <w:pPr>
              <w:jc w:val="center"/>
              <w:rPr>
                <w:rFonts w:hint="eastAsia" w:ascii="宋体" w:hAnsi="宋体" w:eastAsia="宋体" w:cs="宋体"/>
                <w:i w:val="0"/>
                <w:iCs w:val="0"/>
                <w:color w:val="000000"/>
                <w:sz w:val="28"/>
                <w:szCs w:val="28"/>
                <w:u w:val="none"/>
              </w:rPr>
            </w:pPr>
          </w:p>
        </w:tc>
      </w:tr>
      <w:tr w14:paraId="18F4C02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677749F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auto" w:sz="4" w:space="0"/>
              <w:left w:val="single" w:color="auto" w:sz="4" w:space="0"/>
              <w:bottom w:val="single" w:color="auto" w:sz="4" w:space="0"/>
              <w:right w:val="single" w:color="auto" w:sz="4" w:space="0"/>
            </w:tcBorders>
            <w:shd w:val="clear" w:color="auto" w:fill="auto"/>
            <w:vAlign w:val="center"/>
          </w:tcPr>
          <w:p w14:paraId="0298B3DF">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口水娃系列</w:t>
            </w:r>
          </w:p>
        </w:tc>
        <w:tc>
          <w:tcPr>
            <w:tcW w:w="1079" w:type="dxa"/>
            <w:tcBorders>
              <w:top w:val="single" w:color="000000" w:sz="4" w:space="0"/>
              <w:left w:val="single" w:color="auto" w:sz="4" w:space="0"/>
              <w:bottom w:val="single" w:color="000000" w:sz="4" w:space="0"/>
              <w:right w:val="single" w:color="000000" w:sz="4" w:space="0"/>
            </w:tcBorders>
            <w:shd w:val="clear" w:color="auto" w:fill="auto"/>
            <w:vAlign w:val="center"/>
          </w:tcPr>
          <w:p w14:paraId="742CA86A">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83E2FE">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E6235F">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4EBB4AC5">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BF3FE6">
            <w:pPr>
              <w:jc w:val="center"/>
              <w:rPr>
                <w:rFonts w:hint="eastAsia" w:ascii="宋体" w:hAnsi="宋体" w:eastAsia="宋体" w:cs="宋体"/>
                <w:i w:val="0"/>
                <w:iCs w:val="0"/>
                <w:color w:val="000000"/>
                <w:sz w:val="28"/>
                <w:szCs w:val="28"/>
                <w:u w:val="none"/>
              </w:rPr>
            </w:pPr>
          </w:p>
        </w:tc>
      </w:tr>
      <w:tr w14:paraId="23566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564D5EA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auto" w:sz="4" w:space="0"/>
              <w:left w:val="single" w:color="auto" w:sz="4" w:space="0"/>
              <w:bottom w:val="single" w:color="000000" w:sz="4" w:space="0"/>
              <w:right w:val="single" w:color="000000" w:sz="4" w:space="0"/>
            </w:tcBorders>
            <w:shd w:val="clear" w:color="auto" w:fill="auto"/>
            <w:vAlign w:val="center"/>
          </w:tcPr>
          <w:p w14:paraId="6D5C0326">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上好佳水果糖</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18C244">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DDAE87">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9A4C6D1">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06B79636">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E8A252">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500g</w:t>
            </w:r>
          </w:p>
        </w:tc>
      </w:tr>
      <w:tr w14:paraId="3A52D4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1E13B9C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1775ECB0">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红茶包</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73C9BB">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0C4179">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ADC733">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2F2FFCAD">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48D126">
            <w:pPr>
              <w:jc w:val="center"/>
              <w:rPr>
                <w:rFonts w:hint="eastAsia" w:ascii="宋体" w:hAnsi="宋体" w:eastAsia="宋体" w:cs="宋体"/>
                <w:i w:val="0"/>
                <w:iCs w:val="0"/>
                <w:color w:val="000000"/>
                <w:sz w:val="28"/>
                <w:szCs w:val="28"/>
                <w:u w:val="none"/>
              </w:rPr>
            </w:pPr>
          </w:p>
        </w:tc>
      </w:tr>
      <w:tr w14:paraId="55C8C3E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3F933050">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592284D7">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绿茶包</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8E7DD2E">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32B7EB">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1C21ED">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674E29E0">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66B6480">
            <w:pPr>
              <w:jc w:val="center"/>
              <w:rPr>
                <w:rFonts w:hint="eastAsia" w:ascii="宋体" w:hAnsi="宋体" w:eastAsia="宋体" w:cs="宋体"/>
                <w:i w:val="0"/>
                <w:iCs w:val="0"/>
                <w:color w:val="000000"/>
                <w:sz w:val="28"/>
                <w:szCs w:val="28"/>
                <w:u w:val="none"/>
              </w:rPr>
            </w:pPr>
          </w:p>
        </w:tc>
      </w:tr>
      <w:tr w14:paraId="4D86BC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1994D3A6">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6B337337">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咖啡豆</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96C506">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9B308E">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包</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28C957">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3AE17056">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40B793">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500g</w:t>
            </w:r>
          </w:p>
        </w:tc>
      </w:tr>
      <w:tr w14:paraId="3CF595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7B444F2F">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43504A98">
            <w:pPr>
              <w:keepNext w:val="0"/>
              <w:keepLines w:val="0"/>
              <w:widowControl/>
              <w:suppressLineNumbers w:val="0"/>
              <w:jc w:val="center"/>
              <w:textAlignment w:val="center"/>
              <w:rPr>
                <w:rFonts w:hint="default" w:ascii="宋体" w:hAnsi="宋体" w:eastAsia="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立顿茶包</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4501F08">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40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CE603">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盒</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1D5084">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5632FE92">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B59BB">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2g*200</w:t>
            </w:r>
          </w:p>
        </w:tc>
      </w:tr>
      <w:tr w14:paraId="1C9685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5657C0A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273AD91D">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雀巢咖啡</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69283">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EE2C4EE">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包</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682023">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3B575D6F">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361158C">
            <w:pPr>
              <w:jc w:val="center"/>
              <w:rPr>
                <w:rFonts w:hint="eastAsia" w:ascii="宋体" w:hAnsi="宋体" w:eastAsia="宋体" w:cs="宋体"/>
                <w:i w:val="0"/>
                <w:iCs w:val="0"/>
                <w:color w:val="000000"/>
                <w:sz w:val="28"/>
                <w:szCs w:val="28"/>
                <w:u w:val="none"/>
              </w:rPr>
            </w:pPr>
          </w:p>
        </w:tc>
      </w:tr>
      <w:tr w14:paraId="55EDAF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657D7D4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1DE48D6E">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太古红、黄糖包</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9B108C">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6B463C5">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盒</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9CE51C">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7CD26970">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C77B83">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5g*454</w:t>
            </w:r>
          </w:p>
        </w:tc>
      </w:tr>
      <w:tr w14:paraId="651BB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2FAF346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1DE9A974">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三牛饼干</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CEA9B2">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09FF1EC">
            <w:pPr>
              <w:jc w:val="center"/>
              <w:rPr>
                <w:rFonts w:hint="eastAsia"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斤</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6E6106A">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3B55F52A">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458C4D">
            <w:pPr>
              <w:jc w:val="center"/>
              <w:rPr>
                <w:rFonts w:hint="eastAsia" w:ascii="宋体" w:hAnsi="宋体" w:eastAsia="宋体" w:cs="宋体"/>
                <w:i w:val="0"/>
                <w:iCs w:val="0"/>
                <w:color w:val="000000"/>
                <w:sz w:val="28"/>
                <w:szCs w:val="28"/>
                <w:u w:val="none"/>
              </w:rPr>
            </w:pPr>
          </w:p>
        </w:tc>
      </w:tr>
      <w:tr w14:paraId="495E59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2182062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7158A6F9">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宝路薄荷糖</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B74171">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120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14A93D">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3D9FB7">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5F18D7C2">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0ACBE3">
            <w:pPr>
              <w:jc w:val="center"/>
              <w:rPr>
                <w:rFonts w:hint="default" w:ascii="宋体" w:hAnsi="宋体" w:eastAsia="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500g</w:t>
            </w:r>
          </w:p>
        </w:tc>
      </w:tr>
      <w:tr w14:paraId="3078CC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7266966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3A093C42">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德芙巧克力</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EB981E0">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112307">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6151B09">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7BC5F0AF">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63760B">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14g*18</w:t>
            </w:r>
          </w:p>
        </w:tc>
      </w:tr>
      <w:tr w14:paraId="6FD98E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5F286D94">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3EC35C8D">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士力架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D743742">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28DC27">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盒</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F1A6960">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7B63B958">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F42C62">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35g*24</w:t>
            </w:r>
          </w:p>
        </w:tc>
      </w:tr>
      <w:tr w14:paraId="737396A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8"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6A04B857">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2B863A86">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蒙牛纯牛奶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27C42F">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5000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D75349">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组</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20622E">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4592E93F">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1CD32D">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1L*6</w:t>
            </w:r>
          </w:p>
        </w:tc>
      </w:tr>
      <w:tr w14:paraId="61239A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17D917CA">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736E860C">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卫岗纯牛奶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A51A1CD">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25000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C7EA82">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袋</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298CE3">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50A89288">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187C4B7">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200g</w:t>
            </w:r>
          </w:p>
        </w:tc>
      </w:tr>
      <w:tr w14:paraId="2D54E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23E220F3">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74E730C6">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酸奶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0C3125">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5FC6C7">
            <w:pPr>
              <w:jc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杯</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4B9E010">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4E70D96F">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82438">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100g</w:t>
            </w:r>
          </w:p>
        </w:tc>
      </w:tr>
      <w:tr w14:paraId="73A64C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0DA86C8B">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08F7BED4">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明治纯牛奶</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D6FA9F3">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2166F10">
            <w:pPr>
              <w:jc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组</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F4CCAB">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00A99AB7">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C14EF">
            <w:pPr>
              <w:jc w:val="center"/>
              <w:rPr>
                <w:rFonts w:hint="eastAsia"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1L*6</w:t>
            </w:r>
          </w:p>
        </w:tc>
      </w:tr>
      <w:tr w14:paraId="7E6F5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25" w:hRule="atLeast"/>
        </w:trPr>
        <w:tc>
          <w:tcPr>
            <w:tcW w:w="607" w:type="dxa"/>
            <w:tcBorders>
              <w:top w:val="single" w:color="auto" w:sz="4" w:space="0"/>
              <w:left w:val="single" w:color="auto" w:sz="4" w:space="0"/>
              <w:bottom w:val="single" w:color="auto" w:sz="4" w:space="0"/>
              <w:right w:val="single" w:color="auto" w:sz="4" w:space="0"/>
            </w:tcBorders>
            <w:shd w:val="clear" w:color="auto" w:fill="auto"/>
            <w:vAlign w:val="center"/>
          </w:tcPr>
          <w:p w14:paraId="231D3E0E">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p>
        </w:tc>
        <w:tc>
          <w:tcPr>
            <w:tcW w:w="1705" w:type="dxa"/>
            <w:tcBorders>
              <w:top w:val="single" w:color="000000" w:sz="4" w:space="0"/>
              <w:left w:val="single" w:color="auto" w:sz="4" w:space="0"/>
              <w:bottom w:val="single" w:color="000000" w:sz="4" w:space="0"/>
              <w:right w:val="single" w:color="000000" w:sz="4" w:space="0"/>
            </w:tcBorders>
            <w:shd w:val="clear" w:color="auto" w:fill="auto"/>
            <w:vAlign w:val="center"/>
          </w:tcPr>
          <w:p w14:paraId="218D8DC1">
            <w:pPr>
              <w:keepNext w:val="0"/>
              <w:keepLines w:val="0"/>
              <w:widowControl/>
              <w:suppressLineNumbers w:val="0"/>
              <w:jc w:val="center"/>
              <w:textAlignment w:val="center"/>
              <w:rPr>
                <w:rFonts w:hint="default" w:ascii="宋体" w:hAnsi="宋体" w:cs="宋体"/>
                <w:i w:val="0"/>
                <w:iCs w:val="0"/>
                <w:color w:val="000000"/>
                <w:kern w:val="0"/>
                <w:sz w:val="28"/>
                <w:szCs w:val="28"/>
                <w:u w:val="none"/>
                <w:lang w:val="en-US" w:eastAsia="zh-CN" w:bidi="ar"/>
              </w:rPr>
            </w:pPr>
            <w:r>
              <w:rPr>
                <w:rFonts w:hint="eastAsia" w:ascii="宋体" w:hAnsi="宋体" w:cs="宋体"/>
                <w:i w:val="0"/>
                <w:iCs w:val="0"/>
                <w:color w:val="000000"/>
                <w:kern w:val="0"/>
                <w:sz w:val="28"/>
                <w:szCs w:val="28"/>
                <w:u w:val="none"/>
                <w:lang w:val="en-US" w:eastAsia="zh-CN" w:bidi="ar"/>
              </w:rPr>
              <w:t>养乐多</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A9B3863">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200</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CA4ED02">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组</w:t>
            </w:r>
          </w:p>
        </w:tc>
        <w:tc>
          <w:tcPr>
            <w:tcW w:w="107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9A7F1CC">
            <w:pPr>
              <w:jc w:val="center"/>
              <w:rPr>
                <w:rFonts w:hint="eastAsia" w:ascii="宋体" w:hAnsi="宋体" w:eastAsia="宋体" w:cs="宋体"/>
                <w:i w:val="0"/>
                <w:iCs w:val="0"/>
                <w:color w:val="000000"/>
                <w:sz w:val="28"/>
                <w:szCs w:val="28"/>
                <w:u w:val="none"/>
              </w:rPr>
            </w:pPr>
          </w:p>
        </w:tc>
        <w:tc>
          <w:tcPr>
            <w:tcW w:w="1696" w:type="dxa"/>
            <w:tcBorders>
              <w:top w:val="single" w:color="000000" w:sz="4" w:space="0"/>
              <w:left w:val="single" w:color="000000" w:sz="4" w:space="0"/>
              <w:bottom w:val="single" w:color="000000" w:sz="4" w:space="0"/>
              <w:right w:val="nil"/>
            </w:tcBorders>
            <w:shd w:val="clear" w:color="auto" w:fill="auto"/>
            <w:vAlign w:val="center"/>
          </w:tcPr>
          <w:p w14:paraId="1ED55192">
            <w:pPr>
              <w:keepNext w:val="0"/>
              <w:keepLines w:val="0"/>
              <w:widowControl/>
              <w:suppressLineNumbers w:val="0"/>
              <w:jc w:val="center"/>
              <w:textAlignment w:val="center"/>
              <w:rPr>
                <w:rFonts w:hint="eastAsia" w:ascii="宋体" w:hAnsi="宋体" w:eastAsia="宋体" w:cs="宋体"/>
                <w:i w:val="0"/>
                <w:iCs w:val="0"/>
                <w:color w:val="0000FF"/>
                <w:sz w:val="28"/>
                <w:szCs w:val="28"/>
                <w:u w:val="none"/>
              </w:rPr>
            </w:pPr>
          </w:p>
        </w:tc>
        <w:tc>
          <w:tcPr>
            <w:tcW w:w="1967"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74B9811">
            <w:pPr>
              <w:jc w:val="center"/>
              <w:rPr>
                <w:rFonts w:hint="default" w:ascii="宋体" w:hAnsi="宋体" w:cs="宋体"/>
                <w:i w:val="0"/>
                <w:iCs w:val="0"/>
                <w:color w:val="000000"/>
                <w:sz w:val="28"/>
                <w:szCs w:val="28"/>
                <w:u w:val="none"/>
                <w:lang w:val="en-US" w:eastAsia="zh-CN"/>
              </w:rPr>
            </w:pPr>
            <w:r>
              <w:rPr>
                <w:rFonts w:hint="eastAsia" w:ascii="宋体" w:hAnsi="宋体" w:cs="宋体"/>
                <w:i w:val="0"/>
                <w:iCs w:val="0"/>
                <w:color w:val="000000"/>
                <w:sz w:val="28"/>
                <w:szCs w:val="28"/>
                <w:u w:val="none"/>
                <w:lang w:val="en-US" w:eastAsia="zh-CN"/>
              </w:rPr>
              <w:t>100ml*5</w:t>
            </w:r>
          </w:p>
        </w:tc>
      </w:tr>
    </w:tbl>
    <w:p w14:paraId="71359CEA"/>
    <w:sectPr>
      <w:headerReference r:id="rId3" w:type="default"/>
      <w:footerReference r:id="rId4" w:type="default"/>
      <w:pgSz w:w="11906" w:h="16838"/>
      <w:pgMar w:top="1457" w:right="1780" w:bottom="1457" w:left="1780"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19AB11">
    <w:pPr>
      <w:pStyle w:val="6"/>
      <w:jc w:val="center"/>
    </w:pPr>
    <w:r>
      <w:fldChar w:fldCharType="begin"/>
    </w:r>
    <w:r>
      <w:instrText xml:space="preserve">PAGE   \* MERGEFORMAT</w:instrText>
    </w:r>
    <w:r>
      <w:fldChar w:fldCharType="separate"/>
    </w:r>
    <w:r>
      <w:t>18</w:t>
    </w:r>
    <w:r>
      <w:fldChar w:fldCharType="end"/>
    </w:r>
  </w:p>
  <w:p w14:paraId="7A263E4C">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904F6D">
    <w:pPr>
      <w:pStyle w:val="7"/>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D002CF"/>
    <w:multiLevelType w:val="singleLevel"/>
    <w:tmpl w:val="B5D002CF"/>
    <w:lvl w:ilvl="0" w:tentative="0">
      <w:start w:val="2"/>
      <w:numFmt w:val="decimal"/>
      <w:suff w:val="nothing"/>
      <w:lvlText w:val="%1、"/>
      <w:lvlJc w:val="left"/>
      <w:pPr>
        <w:ind w:left="51"/>
      </w:pPr>
    </w:lvl>
  </w:abstractNum>
  <w:abstractNum w:abstractNumId="1">
    <w:nsid w:val="70C5EFAC"/>
    <w:multiLevelType w:val="singleLevel"/>
    <w:tmpl w:val="70C5EFAC"/>
    <w:lvl w:ilvl="0" w:tentative="0">
      <w:start w:val="4"/>
      <w:numFmt w:val="decimal"/>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D806FC"/>
    <w:rsid w:val="05453E88"/>
    <w:rsid w:val="08A32C6C"/>
    <w:rsid w:val="0C1C4A45"/>
    <w:rsid w:val="0D6D057B"/>
    <w:rsid w:val="1173012A"/>
    <w:rsid w:val="19393A07"/>
    <w:rsid w:val="198F7ACB"/>
    <w:rsid w:val="21132D8F"/>
    <w:rsid w:val="23A23246"/>
    <w:rsid w:val="34E33C2B"/>
    <w:rsid w:val="3A3C6FD3"/>
    <w:rsid w:val="3CEA7FFA"/>
    <w:rsid w:val="44F226D8"/>
    <w:rsid w:val="475E0699"/>
    <w:rsid w:val="47E77344"/>
    <w:rsid w:val="49C120A2"/>
    <w:rsid w:val="4A77763C"/>
    <w:rsid w:val="4B425E9C"/>
    <w:rsid w:val="4BC66894"/>
    <w:rsid w:val="4CB61CD9"/>
    <w:rsid w:val="525710D3"/>
    <w:rsid w:val="534C3D5B"/>
    <w:rsid w:val="53E0330F"/>
    <w:rsid w:val="58DC7930"/>
    <w:rsid w:val="5B590DC3"/>
    <w:rsid w:val="70AB1C6A"/>
    <w:rsid w:val="76520659"/>
    <w:rsid w:val="7B055AA2"/>
    <w:rsid w:val="7B9E52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9"/>
    <w:pPr>
      <w:keepNext/>
      <w:keepLines/>
      <w:spacing w:before="340" w:beforeLines="0" w:after="330" w:afterLines="0" w:line="578" w:lineRule="auto"/>
      <w:outlineLvl w:val="0"/>
    </w:pPr>
    <w:rPr>
      <w:b/>
      <w:bCs/>
      <w:kern w:val="44"/>
      <w:sz w:val="44"/>
      <w:szCs w:val="44"/>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Normal Indent"/>
    <w:basedOn w:val="1"/>
    <w:unhideWhenUsed/>
    <w:qFormat/>
    <w:uiPriority w:val="0"/>
    <w:pPr>
      <w:ind w:firstLine="420" w:firstLineChars="200"/>
    </w:pPr>
    <w:rPr>
      <w:kern w:val="0"/>
      <w:sz w:val="20"/>
    </w:rPr>
  </w:style>
  <w:style w:type="paragraph" w:styleId="4">
    <w:name w:val="annotation text"/>
    <w:basedOn w:val="1"/>
    <w:qFormat/>
    <w:uiPriority w:val="0"/>
    <w:pPr>
      <w:jc w:val="left"/>
    </w:pPr>
  </w:style>
  <w:style w:type="paragraph" w:styleId="5">
    <w:name w:val="Body Text Indent"/>
    <w:basedOn w:val="1"/>
    <w:unhideWhenUsed/>
    <w:qFormat/>
    <w:uiPriority w:val="0"/>
    <w:pPr>
      <w:spacing w:after="120" w:afterLines="0"/>
      <w:ind w:left="420" w:leftChars="200"/>
    </w:pPr>
    <w:rPr>
      <w:kern w:val="0"/>
      <w:sz w:val="20"/>
    </w:rPr>
  </w:style>
  <w:style w:type="paragraph" w:styleId="6">
    <w:name w:val="footer"/>
    <w:basedOn w:val="1"/>
    <w:unhideWhenUsed/>
    <w:qFormat/>
    <w:uiPriority w:val="99"/>
    <w:pPr>
      <w:tabs>
        <w:tab w:val="center" w:pos="4153"/>
        <w:tab w:val="right" w:pos="8306"/>
      </w:tabs>
      <w:snapToGrid w:val="0"/>
      <w:jc w:val="left"/>
    </w:pPr>
    <w:rPr>
      <w:sz w:val="18"/>
      <w:szCs w:val="18"/>
    </w:rPr>
  </w:style>
  <w:style w:type="paragraph" w:styleId="7">
    <w:name w:val="header"/>
    <w:basedOn w:val="1"/>
    <w:unhideWhenUsed/>
    <w:qFormat/>
    <w:uiPriority w:val="99"/>
    <w:pPr>
      <w:pBdr>
        <w:bottom w:val="single" w:color="auto" w:sz="6" w:space="1"/>
      </w:pBdr>
      <w:tabs>
        <w:tab w:val="center" w:pos="4153"/>
        <w:tab w:val="right" w:pos="8306"/>
      </w:tabs>
      <w:snapToGrid w:val="0"/>
      <w:jc w:val="center"/>
    </w:pPr>
    <w:rPr>
      <w:kern w:val="0"/>
      <w:sz w:val="18"/>
      <w:szCs w:val="18"/>
    </w:rPr>
  </w:style>
  <w:style w:type="paragraph" w:customStyle="1" w:styleId="10">
    <w:name w:val="首行缩进"/>
    <w:basedOn w:val="1"/>
    <w:qFormat/>
    <w:uiPriority w:val="0"/>
    <w:pPr>
      <w:ind w:firstLine="480" w:firstLineChars="200"/>
    </w:pPr>
    <w:rPr>
      <w:lang w:val="zh-CN"/>
    </w:rPr>
  </w:style>
  <w:style w:type="character" w:customStyle="1" w:styleId="11">
    <w:name w:val="标题 1 Char Char"/>
    <w:qFormat/>
    <w:uiPriority w:val="0"/>
    <w:rPr>
      <w:rFonts w:hint="eastAsia" w:ascii="宋体" w:hAnsi="宋体" w:eastAsia="宋体"/>
      <w:b/>
      <w:spacing w:val="-2"/>
      <w:sz w:val="24"/>
      <w:lang w:val="en-US" w:eastAsia="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3134</Words>
  <Characters>3516</Characters>
  <Lines>0</Lines>
  <Paragraphs>0</Paragraphs>
  <TotalTime>10</TotalTime>
  <ScaleCrop>false</ScaleCrop>
  <LinksUpToDate>false</LinksUpToDate>
  <CharactersWithSpaces>3590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2025-08-29T08:41:00Z</dcterms:created>
  <dc:creator>Riou</dc:creator>
  <cp:lastModifiedBy>G____</cp:lastModifiedBy>
  <dcterms:modified xsi:type="dcterms:W3CDTF">2025-09-11T07:58:31Z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eyJoZGlkIjoiM2QxOTAxZGRjY2NmNGM5NWUxMDBmMThiN2RjMWRkMjYiLCJ1c2VySWQiOiI0NDE0OTAyMDQifQ==</vt:lpwstr>
  </property>
  <property fmtid="{D5CDD505-2E9C-101B-9397-08002B2CF9AE}" pid="4" name="ICV">
    <vt:lpwstr>F3C857646FC54A59A0E002AB192AFBD0_13</vt:lpwstr>
  </property>
</Properties>
</file>